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27" w:rsidRDefault="00C53E27"/>
    <w:p w:rsidR="00C53E27" w:rsidRDefault="00C53E27" w:rsidP="00C53E27">
      <w:pPr>
        <w:pStyle w:val="rtecenter"/>
        <w:shd w:val="clear" w:color="auto" w:fill="FFFFFF"/>
        <w:spacing w:before="0" w:beforeAutospacing="0" w:after="315" w:afterAutospacing="0"/>
        <w:jc w:val="center"/>
        <w:rPr>
          <w:rFonts w:ascii="Segoe UI" w:hAnsi="Segoe UI" w:cs="Segoe UI"/>
          <w:color w:val="3F4758"/>
          <w:sz w:val="27"/>
          <w:szCs w:val="27"/>
        </w:rPr>
      </w:pPr>
      <w:r>
        <w:rPr>
          <w:rStyle w:val="a3"/>
          <w:rFonts w:ascii="Segoe UI" w:hAnsi="Segoe UI" w:cs="Segoe UI"/>
          <w:color w:val="3F4758"/>
          <w:sz w:val="27"/>
          <w:szCs w:val="27"/>
        </w:rPr>
        <w:t>ЧТО ТАКОЕ «НАЛОГ НА ПРОФЕССИОНАЛЬНЫЙ ДОХОД»</w:t>
      </w:r>
    </w:p>
    <w:p w:rsidR="00C53E27" w:rsidRDefault="00C53E27" w:rsidP="00C53E27">
      <w:pPr>
        <w:pStyle w:val="a4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 xml:space="preserve">Налог на профессиональный доход — это новый специальный налоговый режим для </w:t>
      </w:r>
      <w:proofErr w:type="spellStart"/>
      <w:r>
        <w:rPr>
          <w:rFonts w:ascii="Segoe UI" w:hAnsi="Segoe UI" w:cs="Segoe UI"/>
          <w:color w:val="3F4758"/>
          <w:sz w:val="27"/>
          <w:szCs w:val="27"/>
        </w:rPr>
        <w:t>самозанятых</w:t>
      </w:r>
      <w:proofErr w:type="spellEnd"/>
      <w:r>
        <w:rPr>
          <w:rFonts w:ascii="Segoe UI" w:hAnsi="Segoe UI" w:cs="Segoe UI"/>
          <w:color w:val="3F4758"/>
          <w:sz w:val="27"/>
          <w:szCs w:val="27"/>
        </w:rPr>
        <w:t xml:space="preserve"> граждан, который можно применять с 2019 года. Действовать этот режим будет в течение 10 лет.</w:t>
      </w:r>
    </w:p>
    <w:p w:rsidR="00C53E27" w:rsidRDefault="00C53E27" w:rsidP="00C53E27">
      <w:pPr>
        <w:pStyle w:val="a4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Эксперимент по установлению специального налогового режима проводится на территории всех субъектов РФ.</w:t>
      </w:r>
    </w:p>
    <w:p w:rsidR="00C53E27" w:rsidRDefault="00C53E27" w:rsidP="00C53E27">
      <w:pPr>
        <w:pStyle w:val="a4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Налог на профессиональный доход — это не дополнительный налог, а новый специальный налоговый режим. Переход на него осуществляется добровольно. У тех налогоплательщиков, которые не перейдут на этот налоговый режим, остается обязанность платить налоги с учетом других систем налогообложения, которые они применяют в обычном порядке.</w:t>
      </w:r>
    </w:p>
    <w:p w:rsidR="00C53E27" w:rsidRDefault="00C53E27" w:rsidP="00C53E27">
      <w:pPr>
        <w:pStyle w:val="a4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Физические лица и индивидуальные предприниматели, которые переходят на новый специальный налоговый режим (</w:t>
      </w:r>
      <w:proofErr w:type="spellStart"/>
      <w:r>
        <w:rPr>
          <w:rFonts w:ascii="Segoe UI" w:hAnsi="Segoe UI" w:cs="Segoe UI"/>
          <w:color w:val="3F4758"/>
          <w:sz w:val="27"/>
          <w:szCs w:val="27"/>
        </w:rPr>
        <w:t>самозанятые</w:t>
      </w:r>
      <w:proofErr w:type="spellEnd"/>
      <w:r>
        <w:rPr>
          <w:rFonts w:ascii="Segoe UI" w:hAnsi="Segoe UI" w:cs="Segoe UI"/>
          <w:color w:val="3F4758"/>
          <w:sz w:val="27"/>
          <w:szCs w:val="27"/>
        </w:rPr>
        <w:t>), могут платить с доходов от самостоятельной деятельности только налог по льготной ставке — 4 или 6%. Это позволяет легально вести бизнес и получать доход от подработок без рисков получить штраф за незаконную предпринимательскую деятельность.</w:t>
      </w:r>
    </w:p>
    <w:p w:rsidR="00FA3100" w:rsidRPr="00C53E27" w:rsidRDefault="00C53E27" w:rsidP="00C53E27">
      <w:pPr>
        <w:ind w:firstLine="708"/>
      </w:pPr>
      <w:bookmarkStart w:id="0" w:name="_GoBack"/>
      <w:bookmarkEnd w:id="0"/>
    </w:p>
    <w:sectPr w:rsidR="00FA3100" w:rsidRPr="00C53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E27"/>
    <w:rsid w:val="00720C27"/>
    <w:rsid w:val="00AA1F37"/>
    <w:rsid w:val="00C5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C53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53E27"/>
    <w:rPr>
      <w:b/>
      <w:bCs/>
    </w:rPr>
  </w:style>
  <w:style w:type="paragraph" w:styleId="a4">
    <w:name w:val="Normal (Web)"/>
    <w:basedOn w:val="a"/>
    <w:uiPriority w:val="99"/>
    <w:semiHidden/>
    <w:unhideWhenUsed/>
    <w:rsid w:val="00C53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C53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53E27"/>
    <w:rPr>
      <w:b/>
      <w:bCs/>
    </w:rPr>
  </w:style>
  <w:style w:type="paragraph" w:styleId="a4">
    <w:name w:val="Normal (Web)"/>
    <w:basedOn w:val="a"/>
    <w:uiPriority w:val="99"/>
    <w:semiHidden/>
    <w:unhideWhenUsed/>
    <w:rsid w:val="00C53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9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2021-10-19T04:46:00Z</dcterms:created>
  <dcterms:modified xsi:type="dcterms:W3CDTF">2021-10-19T04:48:00Z</dcterms:modified>
</cp:coreProperties>
</file>