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D" w:rsidRPr="007A4D25" w:rsidRDefault="007F335D" w:rsidP="007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2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7A4D25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7A4D2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A4D2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7A4D2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F335D" w:rsidRPr="007A4D25" w:rsidRDefault="007F335D" w:rsidP="007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2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335D" w:rsidRPr="007A4D25" w:rsidRDefault="007F335D" w:rsidP="007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2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7A4D25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7A4D2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A4D2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7A4D2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F335D" w:rsidRPr="007A4D25" w:rsidRDefault="007F335D" w:rsidP="007F3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2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335D" w:rsidRPr="007A4D25" w:rsidRDefault="007F335D" w:rsidP="007F335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7A4D25"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 w:rsidRPr="007A4D25"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 w:rsidRPr="007A4D25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40</w:t>
      </w:r>
      <w:r w:rsidRPr="007A4D25">
        <w:rPr>
          <w:rFonts w:ascii="Times New Roman" w:hAnsi="Times New Roman" w:cs="Times New Roman"/>
          <w:b/>
          <w:sz w:val="56"/>
          <w:szCs w:val="56"/>
        </w:rPr>
        <w:t xml:space="preserve"> (2</w:t>
      </w:r>
      <w:r>
        <w:rPr>
          <w:rFonts w:ascii="Times New Roman" w:hAnsi="Times New Roman" w:cs="Times New Roman"/>
          <w:b/>
          <w:sz w:val="56"/>
          <w:szCs w:val="56"/>
        </w:rPr>
        <w:t>80</w:t>
      </w:r>
      <w:r w:rsidRPr="007A4D25">
        <w:rPr>
          <w:rFonts w:ascii="Times New Roman" w:hAnsi="Times New Roman" w:cs="Times New Roman"/>
          <w:b/>
          <w:sz w:val="56"/>
          <w:szCs w:val="56"/>
        </w:rPr>
        <w:t>)</w:t>
      </w:r>
    </w:p>
    <w:p w:rsidR="007F335D" w:rsidRPr="007D0869" w:rsidRDefault="007D0869" w:rsidP="007D0869">
      <w:pPr>
        <w:tabs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C81340" w:rsidRPr="007D086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7F335D" w:rsidRPr="007D0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35D" w:rsidRPr="007D0869">
        <w:rPr>
          <w:rFonts w:ascii="Times New Roman" w:hAnsi="Times New Roman" w:cs="Times New Roman"/>
          <w:sz w:val="24"/>
          <w:szCs w:val="24"/>
        </w:rPr>
        <w:t>октября  2022</w:t>
      </w:r>
      <w:proofErr w:type="gramEnd"/>
      <w:r w:rsidR="007F335D" w:rsidRPr="007D086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81340" w:rsidRDefault="00C81340" w:rsidP="00C81340">
      <w:pPr>
        <w:jc w:val="center"/>
        <w:rPr>
          <w:rFonts w:ascii="Segoe UI" w:hAnsi="Segoe UI" w:cs="Segoe UI"/>
          <w:b/>
          <w:sz w:val="28"/>
          <w:szCs w:val="28"/>
          <w:lang w:val="en-US"/>
        </w:rPr>
      </w:pPr>
    </w:p>
    <w:p w:rsidR="00C81340" w:rsidRPr="00C81340" w:rsidRDefault="00C81340" w:rsidP="00C8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40">
        <w:rPr>
          <w:rFonts w:ascii="Times New Roman" w:hAnsi="Times New Roman" w:cs="Times New Roman"/>
          <w:b/>
          <w:sz w:val="28"/>
          <w:szCs w:val="28"/>
        </w:rPr>
        <w:t>300 гектаров земли обследовано</w:t>
      </w:r>
    </w:p>
    <w:p w:rsidR="00C81340" w:rsidRPr="00C81340" w:rsidRDefault="00C81340" w:rsidP="00C8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1340">
        <w:rPr>
          <w:rFonts w:ascii="Times New Roman" w:hAnsi="Times New Roman" w:cs="Times New Roman"/>
          <w:b/>
          <w:sz w:val="28"/>
          <w:szCs w:val="28"/>
        </w:rPr>
        <w:t xml:space="preserve"> в Новосибирской области</w:t>
      </w:r>
      <w:r w:rsidRPr="00C81340">
        <w:rPr>
          <w:rFonts w:ascii="Times New Roman" w:hAnsi="Times New Roman" w:cs="Times New Roman"/>
          <w:b/>
          <w:sz w:val="28"/>
          <w:szCs w:val="28"/>
        </w:rPr>
        <w:t xml:space="preserve"> в сентябре</w:t>
      </w:r>
    </w:p>
    <w:p w:rsidR="00C81340" w:rsidRPr="00C81340" w:rsidRDefault="00C81340" w:rsidP="00C8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В сентябре 2022 года сотрудники регионального Управления 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с помощью беспилотного летательного аппарата обследовали </w:t>
      </w:r>
      <w:proofErr w:type="gramStart"/>
      <w:r w:rsidRPr="00C81340">
        <w:rPr>
          <w:rFonts w:ascii="Times New Roman" w:hAnsi="Times New Roman" w:cs="Times New Roman"/>
          <w:sz w:val="28"/>
          <w:szCs w:val="28"/>
        </w:rPr>
        <w:t>больше тысячи</w:t>
      </w:r>
      <w:proofErr w:type="gramEnd"/>
      <w:r w:rsidRPr="00C81340">
        <w:rPr>
          <w:rFonts w:ascii="Times New Roman" w:hAnsi="Times New Roman" w:cs="Times New Roman"/>
          <w:sz w:val="28"/>
          <w:szCs w:val="28"/>
        </w:rPr>
        <w:t xml:space="preserve"> земельных участков Новосибирской области общей площадью 301 гектаров.  </w:t>
      </w: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Всего было проведено пять полетов над территориями города Татарска, села 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Новолуговое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и поселка Красный Выселок</w:t>
      </w:r>
      <w:r w:rsidRPr="00C81340">
        <w:rPr>
          <w:rFonts w:ascii="Times New Roman" w:hAnsi="Times New Roman" w:cs="Times New Roman"/>
        </w:rPr>
        <w:t xml:space="preserve"> </w:t>
      </w:r>
      <w:r w:rsidRPr="00C81340">
        <w:rPr>
          <w:rFonts w:ascii="Times New Roman" w:hAnsi="Times New Roman" w:cs="Times New Roman"/>
          <w:sz w:val="28"/>
          <w:szCs w:val="28"/>
        </w:rPr>
        <w:t xml:space="preserve">Новосибирской области. </w:t>
      </w: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Обследование земельных участков с помощью 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позволяет получить снимки и 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местности. Полученные данные используются для определения фактического использования земельных участков и проведения профилактических мероприятий среди землепользователей. Более того, как пояснил заместитель руководителя Управления Иван </w:t>
      </w:r>
      <w:proofErr w:type="gramStart"/>
      <w:r w:rsidRPr="00C81340">
        <w:rPr>
          <w:rFonts w:ascii="Times New Roman" w:hAnsi="Times New Roman" w:cs="Times New Roman"/>
          <w:sz w:val="28"/>
          <w:szCs w:val="28"/>
        </w:rPr>
        <w:t xml:space="preserve">Пархоменко, полученные с помощью 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пространственные данные сверхвысокого разрешения обеспечивают</w:t>
      </w:r>
      <w:proofErr w:type="gramEnd"/>
      <w:r w:rsidRPr="00C81340">
        <w:rPr>
          <w:rFonts w:ascii="Times New Roman" w:hAnsi="Times New Roman" w:cs="Times New Roman"/>
          <w:sz w:val="28"/>
          <w:szCs w:val="28"/>
        </w:rPr>
        <w:t xml:space="preserve">  Единый государственный реестр недвижимости полными и качественными сведениями, что является одной из стратегических целей реализации госпрограммы «Национальная система пространственных данных». </w:t>
      </w: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Новосибирский 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продолжит реализовать проект по использованию беспилотных летательных аппаратов. В этом месяце планируется проведение еще нескольких полетов над территорией рабочего поселка Сузун.</w:t>
      </w: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81340">
        <w:rPr>
          <w:b/>
          <w:bCs/>
          <w:color w:val="000000"/>
          <w:sz w:val="28"/>
          <w:szCs w:val="28"/>
        </w:rPr>
        <w:t>Новосибирцам рассказали, как быстро и удобно заказать выписку из ЕГРН в электронном виде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>В Едином государственном реестре недвижимости (ЕГРН) содержится вся информация о поставленных на кадастровый учет объектах недвижимости на территории страны и зарегистрированных правах на них. Выписка из ЕГРН – официальный документ, содержащий полные сведения о конкретном объекте недвижимости и подтверждающий право собственности на него. 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 xml:space="preserve">На 1 октября 2022 года в Новосибирской области выдано более 1,7 </w:t>
      </w:r>
      <w:proofErr w:type="gramStart"/>
      <w:r w:rsidRPr="00C81340">
        <w:rPr>
          <w:color w:val="000000"/>
          <w:sz w:val="28"/>
          <w:szCs w:val="28"/>
        </w:rPr>
        <w:t>млн</w:t>
      </w:r>
      <w:proofErr w:type="gramEnd"/>
      <w:r w:rsidRPr="00C81340">
        <w:rPr>
          <w:color w:val="000000"/>
          <w:sz w:val="28"/>
          <w:szCs w:val="28"/>
        </w:rPr>
        <w:t xml:space="preserve"> выписок из ЕГРН, из них 95% – в электронном виде.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lastRenderedPageBreak/>
        <w:t>Выписка в виде электронного документа заверяется усиленной квалифицированной электронной подписью органа регистрации прав и имеет такую же юридическую силу, как и бумажный документ.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>Получить электронную выписку из ЕГРН можно быстро и не выходя из дома с помощью онлай</w:t>
      </w:r>
      <w:proofErr w:type="gramStart"/>
      <w:r w:rsidRPr="00C81340">
        <w:rPr>
          <w:color w:val="000000"/>
          <w:sz w:val="28"/>
          <w:szCs w:val="28"/>
        </w:rPr>
        <w:t>н-</w:t>
      </w:r>
      <w:proofErr w:type="gramEnd"/>
      <w:r w:rsidRPr="00C81340">
        <w:fldChar w:fldCharType="begin"/>
      </w:r>
      <w:r w:rsidRPr="00C81340">
        <w:instrText xml:space="preserve"> HYPERLINK "https://spv.kadastr.ru/" </w:instrText>
      </w:r>
      <w:r w:rsidRPr="00C81340">
        <w:fldChar w:fldCharType="separate"/>
      </w:r>
      <w:r w:rsidRPr="00C81340">
        <w:rPr>
          <w:rStyle w:val="a3"/>
          <w:color w:val="0563C1"/>
          <w:sz w:val="28"/>
          <w:szCs w:val="28"/>
        </w:rPr>
        <w:t>сервиса</w:t>
      </w:r>
      <w:r w:rsidRPr="00C81340">
        <w:fldChar w:fldCharType="end"/>
      </w:r>
      <w:r w:rsidRPr="00C81340">
        <w:rPr>
          <w:color w:val="000000"/>
          <w:sz w:val="28"/>
          <w:szCs w:val="28"/>
        </w:rPr>
        <w:t xml:space="preserve"> Федеральной кадастровой палаты, в личном </w:t>
      </w:r>
      <w:hyperlink r:id="rId7" w:history="1">
        <w:r w:rsidRPr="00C81340">
          <w:rPr>
            <w:rStyle w:val="a3"/>
            <w:color w:val="0563C1"/>
            <w:sz w:val="28"/>
            <w:szCs w:val="28"/>
          </w:rPr>
          <w:t>кабинете</w:t>
        </w:r>
      </w:hyperlink>
      <w:r w:rsidRPr="00C81340">
        <w:rPr>
          <w:color w:val="000000"/>
          <w:sz w:val="28"/>
          <w:szCs w:val="28"/>
        </w:rPr>
        <w:t xml:space="preserve"> на официальном сайте </w:t>
      </w:r>
      <w:proofErr w:type="spellStart"/>
      <w:r w:rsidRPr="00C81340">
        <w:rPr>
          <w:color w:val="000000"/>
          <w:sz w:val="28"/>
          <w:szCs w:val="28"/>
        </w:rPr>
        <w:t>Росреестра</w:t>
      </w:r>
      <w:proofErr w:type="spellEnd"/>
      <w:r w:rsidRPr="00C81340">
        <w:rPr>
          <w:color w:val="000000"/>
          <w:sz w:val="28"/>
          <w:szCs w:val="28"/>
        </w:rPr>
        <w:t xml:space="preserve"> и на </w:t>
      </w:r>
      <w:hyperlink r:id="rId8" w:history="1">
        <w:r w:rsidRPr="00C81340">
          <w:rPr>
            <w:rStyle w:val="a3"/>
            <w:color w:val="0563C1"/>
            <w:sz w:val="28"/>
            <w:szCs w:val="28"/>
          </w:rPr>
          <w:t>портале</w:t>
        </w:r>
      </w:hyperlink>
      <w:r w:rsidRPr="00C81340">
        <w:rPr>
          <w:color w:val="000000"/>
          <w:sz w:val="28"/>
          <w:szCs w:val="28"/>
        </w:rPr>
        <w:t xml:space="preserve"> </w:t>
      </w:r>
      <w:proofErr w:type="spellStart"/>
      <w:r w:rsidRPr="00C81340">
        <w:rPr>
          <w:color w:val="000000"/>
          <w:sz w:val="28"/>
          <w:szCs w:val="28"/>
        </w:rPr>
        <w:t>Госуслуг</w:t>
      </w:r>
      <w:proofErr w:type="spellEnd"/>
      <w:r w:rsidRPr="00C81340">
        <w:rPr>
          <w:color w:val="000000"/>
          <w:sz w:val="28"/>
          <w:szCs w:val="28"/>
        </w:rPr>
        <w:t>.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hyperlink r:id="rId9" w:history="1">
        <w:r w:rsidRPr="00C81340">
          <w:rPr>
            <w:rStyle w:val="a3"/>
            <w:b/>
            <w:bCs/>
            <w:sz w:val="28"/>
            <w:szCs w:val="28"/>
          </w:rPr>
          <w:t>Онлайн-сервис</w:t>
        </w:r>
      </w:hyperlink>
      <w:r w:rsidRPr="00C81340">
        <w:rPr>
          <w:b/>
          <w:bCs/>
          <w:color w:val="000000"/>
          <w:sz w:val="28"/>
          <w:szCs w:val="28"/>
        </w:rPr>
        <w:t xml:space="preserve"> Федеральной кадастровой палаты</w:t>
      </w:r>
      <w:r w:rsidRPr="00C81340">
        <w:rPr>
          <w:color w:val="000000"/>
          <w:sz w:val="28"/>
          <w:szCs w:val="28"/>
        </w:rPr>
        <w:t xml:space="preserve">: 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 xml:space="preserve">Для работы с сервисом необходима подтвержденная учетная запись на портале </w:t>
      </w:r>
      <w:proofErr w:type="spellStart"/>
      <w:r w:rsidRPr="00C81340">
        <w:rPr>
          <w:color w:val="000000"/>
          <w:sz w:val="28"/>
          <w:szCs w:val="28"/>
        </w:rPr>
        <w:t>Госуслуг</w:t>
      </w:r>
      <w:proofErr w:type="spellEnd"/>
      <w:r w:rsidRPr="00C81340">
        <w:rPr>
          <w:color w:val="000000"/>
          <w:sz w:val="28"/>
          <w:szCs w:val="28"/>
        </w:rPr>
        <w:t>. В строке поиска нужно ввести адрес объекта недвижимости или кадастровый номер. Далее следует выбрать вид выписки: об основных характеристиках и зарегистрированных правах, об объекте недвижимости, о переходе прав, о зарегистрированных договорах участия в долевом строительстве, а также кадастровый план территории.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>После формирования заявки нужно перейти в корзину, оформить заказ и оплатить услугу онлайн. Преимуществом сервиса является скорость предоставления сведений: выписка в виде электронного документа будет доступна в течение нескольких минут.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hyperlink r:id="rId10" w:history="1">
        <w:r w:rsidRPr="00C81340">
          <w:rPr>
            <w:rStyle w:val="a3"/>
            <w:b/>
            <w:bCs/>
            <w:sz w:val="28"/>
            <w:szCs w:val="28"/>
          </w:rPr>
          <w:t>Личный кабинет</w:t>
        </w:r>
      </w:hyperlink>
      <w:r w:rsidRPr="00C81340">
        <w:rPr>
          <w:b/>
          <w:bCs/>
          <w:color w:val="000000"/>
          <w:sz w:val="28"/>
          <w:szCs w:val="28"/>
        </w:rPr>
        <w:t xml:space="preserve"> на официальном сайте </w:t>
      </w:r>
      <w:proofErr w:type="spellStart"/>
      <w:r w:rsidRPr="00C81340">
        <w:rPr>
          <w:b/>
          <w:bCs/>
          <w:color w:val="000000"/>
          <w:sz w:val="28"/>
          <w:szCs w:val="28"/>
        </w:rPr>
        <w:t>Росреестра</w:t>
      </w:r>
      <w:proofErr w:type="spellEnd"/>
      <w:r w:rsidRPr="00C81340">
        <w:rPr>
          <w:color w:val="000000"/>
          <w:sz w:val="28"/>
          <w:szCs w:val="28"/>
        </w:rPr>
        <w:t xml:space="preserve">: 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 xml:space="preserve">Чтобы получить выписку в личном кабинете на сайте </w:t>
      </w:r>
      <w:proofErr w:type="spellStart"/>
      <w:r w:rsidRPr="00C81340">
        <w:rPr>
          <w:color w:val="000000"/>
          <w:sz w:val="28"/>
          <w:szCs w:val="28"/>
        </w:rPr>
        <w:t>Росреестра</w:t>
      </w:r>
      <w:proofErr w:type="spellEnd"/>
      <w:r w:rsidRPr="00C81340">
        <w:rPr>
          <w:color w:val="000000"/>
          <w:sz w:val="28"/>
          <w:szCs w:val="28"/>
        </w:rPr>
        <w:t xml:space="preserve">, нужна подтвержденная учетная запись на портале </w:t>
      </w:r>
      <w:proofErr w:type="spellStart"/>
      <w:r w:rsidRPr="00C81340">
        <w:rPr>
          <w:color w:val="000000"/>
          <w:sz w:val="28"/>
          <w:szCs w:val="28"/>
        </w:rPr>
        <w:t>Госуслуг</w:t>
      </w:r>
      <w:proofErr w:type="spellEnd"/>
      <w:r w:rsidRPr="00C81340">
        <w:rPr>
          <w:color w:val="000000"/>
          <w:sz w:val="28"/>
          <w:szCs w:val="28"/>
        </w:rPr>
        <w:t>. Чтобы зайти в личный кабинет, нужно кликнуть «Войти» на главной странице сайта, в разделе «Услуги и сервисы» выбрать «Предоставление сведений из ЕГРН». После чего следует выбрать вид предоставляемых сведений (выписка, копия документа), заполнить форму запроса, выбрать объект и необходимый вид выписки.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 xml:space="preserve">В личном кабинете на сайте </w:t>
      </w:r>
      <w:proofErr w:type="spellStart"/>
      <w:r w:rsidRPr="00C81340">
        <w:rPr>
          <w:color w:val="000000"/>
          <w:sz w:val="28"/>
          <w:szCs w:val="28"/>
        </w:rPr>
        <w:t>Росреестра</w:t>
      </w:r>
      <w:proofErr w:type="spellEnd"/>
      <w:r w:rsidRPr="00C81340">
        <w:rPr>
          <w:color w:val="000000"/>
          <w:sz w:val="28"/>
          <w:szCs w:val="28"/>
        </w:rPr>
        <w:t xml:space="preserve"> можно запросить сведения ограниченного доступа, доступные только для правообладателя: выписка о признании правообладателя </w:t>
      </w:r>
      <w:proofErr w:type="gramStart"/>
      <w:r w:rsidRPr="00C81340">
        <w:rPr>
          <w:color w:val="000000"/>
          <w:sz w:val="28"/>
          <w:szCs w:val="28"/>
        </w:rPr>
        <w:t>недееспособным</w:t>
      </w:r>
      <w:proofErr w:type="gramEnd"/>
      <w:r w:rsidRPr="00C81340">
        <w:rPr>
          <w:color w:val="000000"/>
          <w:sz w:val="28"/>
          <w:szCs w:val="28"/>
        </w:rPr>
        <w:t xml:space="preserve"> или ограниченно дееспособным, а также выписка о правах отдельного лица на имевшиеся (имеющиеся) у него объекты недвижимости.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>Сформированная заявка направляется на проверку, после которой, если заявка заполнена корректно, статус исполнения услуги меняется на «Ожидает оплаты». После оплаты документ поступает на указанный при заполнении заявки электронный адрес. 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hyperlink r:id="rId11" w:history="1">
        <w:r w:rsidRPr="00C81340">
          <w:rPr>
            <w:rStyle w:val="a3"/>
            <w:b/>
            <w:bCs/>
            <w:sz w:val="28"/>
            <w:szCs w:val="28"/>
          </w:rPr>
          <w:t>Портал</w:t>
        </w:r>
      </w:hyperlink>
      <w:r w:rsidRPr="00C813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81340">
        <w:rPr>
          <w:b/>
          <w:bCs/>
          <w:color w:val="000000"/>
          <w:sz w:val="28"/>
          <w:szCs w:val="28"/>
        </w:rPr>
        <w:t>Госуслуг</w:t>
      </w:r>
      <w:proofErr w:type="spellEnd"/>
      <w:r w:rsidRPr="00C81340">
        <w:rPr>
          <w:b/>
          <w:bCs/>
          <w:color w:val="000000"/>
          <w:sz w:val="28"/>
          <w:szCs w:val="28"/>
        </w:rPr>
        <w:t xml:space="preserve">: 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 xml:space="preserve">На портале </w:t>
      </w:r>
      <w:proofErr w:type="spellStart"/>
      <w:r w:rsidRPr="00C81340">
        <w:rPr>
          <w:color w:val="000000"/>
          <w:sz w:val="28"/>
          <w:szCs w:val="28"/>
        </w:rPr>
        <w:t>Госуслуг</w:t>
      </w:r>
      <w:proofErr w:type="spellEnd"/>
      <w:r w:rsidRPr="00C81340">
        <w:rPr>
          <w:color w:val="000000"/>
          <w:sz w:val="28"/>
          <w:szCs w:val="28"/>
        </w:rPr>
        <w:t xml:space="preserve"> можно получить различные виды выписок из ЕГРН, а также копии документов.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>В разделе «Справки/Выписки» следует выбрать «Выписки из ЕГРН». После чего можно ознакомиться с доступными на портале видами выписок, содержащимися в них сведениями, а также узнать стоимость документов и тип заявителей, который может запросить ту или иную выписку (сведения ограниченного доступа может запросить только правообладатель).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 xml:space="preserve">Для получения выписки нужно проверить корректность персональных и контактных данных в форме запроса, выбрать интересующий объект </w:t>
      </w:r>
      <w:r w:rsidRPr="00C81340">
        <w:rPr>
          <w:color w:val="000000"/>
          <w:sz w:val="28"/>
          <w:szCs w:val="28"/>
        </w:rPr>
        <w:lastRenderedPageBreak/>
        <w:t>недвижимости по адресу или кадастровому номеру. После направления запроса в личный кабинет придет счет для оплаты, после которой заявитель получит запрашиваемый документ в электронном виде. </w:t>
      </w:r>
    </w:p>
    <w:p w:rsidR="00C81340" w:rsidRPr="00C81340" w:rsidRDefault="00C81340" w:rsidP="00C81340">
      <w:pPr>
        <w:pStyle w:val="ab"/>
        <w:spacing w:before="0" w:beforeAutospacing="0" w:after="0" w:afterAutospacing="0"/>
        <w:ind w:firstLine="709"/>
        <w:jc w:val="both"/>
      </w:pPr>
      <w:r w:rsidRPr="00C81340">
        <w:rPr>
          <w:color w:val="000000"/>
          <w:sz w:val="28"/>
          <w:szCs w:val="28"/>
        </w:rPr>
        <w:t xml:space="preserve">Обращаем внимание, распечатанный электронный документ не имеет юридической силы. Для получения выписки из ЕГРН в виде бумажного документа подавать запрос следует в офисах </w:t>
      </w:r>
      <w:hyperlink r:id="rId12" w:history="1">
        <w:r w:rsidRPr="00C81340">
          <w:rPr>
            <w:rStyle w:val="a3"/>
            <w:color w:val="0563C1"/>
            <w:sz w:val="28"/>
            <w:szCs w:val="28"/>
          </w:rPr>
          <w:t>центра</w:t>
        </w:r>
      </w:hyperlink>
      <w:r w:rsidRPr="00C81340">
        <w:rPr>
          <w:color w:val="000000"/>
          <w:sz w:val="28"/>
          <w:szCs w:val="28"/>
        </w:rPr>
        <w:t xml:space="preserve"> «Мои Документы» (МФЦ).</w:t>
      </w: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340">
        <w:rPr>
          <w:rFonts w:ascii="Times New Roman" w:hAnsi="Times New Roman" w:cs="Times New Roman"/>
          <w:color w:val="000000"/>
          <w:sz w:val="28"/>
          <w:szCs w:val="28"/>
        </w:rPr>
        <w:t xml:space="preserve">С вопросами, связанными с получением сведений ЕГРН, следует обращаться в ВЦТО </w:t>
      </w:r>
      <w:proofErr w:type="spellStart"/>
      <w:r w:rsidRPr="00C81340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C8134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81340">
        <w:rPr>
          <w:rFonts w:ascii="Times New Roman" w:hAnsi="Times New Roman" w:cs="Times New Roman"/>
          <w:color w:val="000000"/>
        </w:rPr>
        <w:t xml:space="preserve"> </w:t>
      </w:r>
      <w:r w:rsidRPr="00C81340">
        <w:rPr>
          <w:rFonts w:ascii="Times New Roman" w:hAnsi="Times New Roman" w:cs="Times New Roman"/>
          <w:b/>
          <w:color w:val="000000"/>
          <w:sz w:val="28"/>
          <w:szCs w:val="28"/>
        </w:rPr>
        <w:t>8-800-100-34-34</w:t>
      </w:r>
      <w:r w:rsidRPr="00C81340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многоканальному телефону региональной Кадастровой палаты: </w:t>
      </w:r>
      <w:r w:rsidRPr="00C81340">
        <w:rPr>
          <w:rFonts w:ascii="Times New Roman" w:hAnsi="Times New Roman" w:cs="Times New Roman"/>
          <w:b/>
          <w:color w:val="000000"/>
          <w:sz w:val="28"/>
          <w:szCs w:val="28"/>
        </w:rPr>
        <w:t>8(383)349-95-69.</w:t>
      </w:r>
    </w:p>
    <w:p w:rsidR="00C81340" w:rsidRPr="00C81340" w:rsidRDefault="00C81340" w:rsidP="00C8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Новые законодательные инициативы предложил </w:t>
      </w:r>
      <w:proofErr w:type="spellStart"/>
      <w:r w:rsidRPr="00C8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</w:p>
    <w:p w:rsidR="00C81340" w:rsidRPr="00C81340" w:rsidRDefault="00C81340" w:rsidP="00C8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40" w:rsidRPr="00C81340" w:rsidRDefault="00C81340" w:rsidP="00C8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для публичного обсуждения два законопроекта: о регулировании использования земель, в том числе оформления объектов, на них построенных. Законодательные инициативы направлены на защиту имущественных интересов граждан, правомерное и эффективное использование земельных участков. </w:t>
      </w: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Инициативы направлены на осуществление государственной регистрации права собственности на построенные жилые дома.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дома, но при этом и зарегистрировать права на него. </w:t>
      </w: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Большинство граждан регистрируют свои права на построенные жилые дома, понимая ответственность и возможность защиты государством их зарегистрированных прав,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говорит заместитель руководителя Управления </w:t>
      </w:r>
      <w:proofErr w:type="spellStart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</w:t>
      </w:r>
      <w:r w:rsidRPr="00C8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Наталья </w:t>
      </w:r>
      <w:proofErr w:type="spellStart"/>
      <w:r w:rsidRPr="00C8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Ивчатова</w:t>
      </w:r>
      <w:proofErr w:type="spellEnd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внесения в реестр недвижимости записи о праве собственности дом можно не только продать или подарить, передать по наследству или в аренду, оформить залог, но и бесплатно газифицировать участок или избежать споров с соседями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по данным новосибирского </w:t>
      </w:r>
      <w:proofErr w:type="spellStart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регионе в отношении 58 тысяч жилых домов в Едином государственном реестре недвижимости отсутствует информация о правообладателях, это 19% от общего количества учтенных жилых домов. При отсутствии зарегистрированных прав граждане не смогут распорядиться своим имуществом в случае необходимости, не смогут претендовать на некоторые государственные выплаты, к примеру, в связи с уничтожением дома в результате пожара или наводнения.</w:t>
      </w:r>
    </w:p>
    <w:p w:rsidR="00C81340" w:rsidRPr="00C81340" w:rsidRDefault="00C81340" w:rsidP="00C8134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C81340">
        <w:rPr>
          <w:rFonts w:ascii="Times New Roman" w:hAnsi="Times New Roman"/>
          <w:i/>
          <w:sz w:val="28"/>
          <w:szCs w:val="28"/>
        </w:rPr>
        <w:t xml:space="preserve">«Считаем необходимым поддержать проект федерального закона «О внесении изменений в отдельные законодательные акты Российской Федерации», предусматривающий совершенствование механизма оформления прав граждан на индивидуальные жилые дома, строительство которых завершено, но не зарегистрировано право собственности на них. </w:t>
      </w:r>
      <w:r w:rsidRPr="00C81340">
        <w:rPr>
          <w:rFonts w:ascii="Times New Roman" w:hAnsi="Times New Roman"/>
          <w:i/>
          <w:sz w:val="28"/>
          <w:szCs w:val="28"/>
        </w:rPr>
        <w:lastRenderedPageBreak/>
        <w:t>Проблема наличия неоформленных прав на такие объекты негативным образом отражается непосредственно на их правообладателях, поскольку не позволяет в полной мере реализовывать предусмотренные действующим законодательством права, в том числе по распоряжению недвижимым имуществом. Со стороны государства, отсутствие достоверной информации о наличии возведенных объектов недвижимого имущества, не позволяет надлежащим образом вести учет жилого фонда. Меры, предусмотренные законопроектом, позволят стимулировать граждан на оформление прав на возведенные жилые объекты»</w:t>
      </w:r>
      <w:r w:rsidRPr="00C81340">
        <w:rPr>
          <w:rFonts w:ascii="Times New Roman" w:hAnsi="Times New Roman"/>
          <w:sz w:val="28"/>
          <w:szCs w:val="28"/>
        </w:rPr>
        <w:t xml:space="preserve">, - пояснил заместитель руководителя департамента имущества и земельных отношений Новосибирской области </w:t>
      </w:r>
      <w:r w:rsidRPr="00C81340">
        <w:rPr>
          <w:rFonts w:ascii="Times New Roman" w:hAnsi="Times New Roman"/>
          <w:b/>
          <w:sz w:val="28"/>
          <w:szCs w:val="28"/>
        </w:rPr>
        <w:t>Павел Комаров</w:t>
      </w:r>
      <w:r w:rsidRPr="00C81340">
        <w:rPr>
          <w:rFonts w:ascii="Times New Roman" w:hAnsi="Times New Roman"/>
          <w:sz w:val="28"/>
          <w:szCs w:val="28"/>
        </w:rPr>
        <w:t>.</w:t>
      </w: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также закрепить обязанность собственников земельных участков использовать построенные на участках объекты в строгом соответствии с установленным для данных участков целевым назначением и видом разрешенного использования. Данный вопрос в настоящее время не урегулирован.</w:t>
      </w:r>
    </w:p>
    <w:p w:rsidR="00C81340" w:rsidRPr="00C81340" w:rsidRDefault="00C81340" w:rsidP="00C8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единой практики применения норм российского законодательства, связанного с необходимостью установления, осуществляется ли освоение земельных участков, законопроектом предлагается дать соответствующее определение понятия «освоение земельного участка» и описать мероприятия, которые к нему относятся. Также предлагается наделить Правительство Российской Федерации полномочиями по установлению признаков неиспользования земельных участков. В настоящее время такие признаки утверждены только в отношении земель сельскохозяйственного назначения.</w:t>
      </w:r>
    </w:p>
    <w:p w:rsidR="00C81340" w:rsidRPr="00C81340" w:rsidRDefault="00C81340" w:rsidP="00C8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участка. Сейчас фактически собственник земельного участка не защищен от предъявления к нему претензий со стороны контрольно-надзорных органов по вопросу использования земельного участка не по назначению или неиспользования в принципе. Законопроект дает гражданину время на освоение земельного участка и устанавливает соответствующие сроки, только после </w:t>
      </w:r>
      <w:proofErr w:type="gramStart"/>
      <w:r w:rsidRPr="00C813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истечения</w:t>
      </w:r>
      <w:proofErr w:type="gramEnd"/>
      <w:r w:rsidRPr="00C813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которых контрольно-надзорные органы могут заниматься вопросами привлечения к ответственности землепользователя. Предлагаемые нормы по регистрации построенных объектов капитального строительства дают возможность органам государственной власти и органам местного самоуправления обладать достоверной градостроительной информацией о строительстве, вести учет построенных жилых домов», 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отметил статс-секретарь - заместитель руководителя </w:t>
      </w:r>
      <w:proofErr w:type="spellStart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Алексей </w:t>
      </w:r>
      <w:proofErr w:type="spellStart"/>
      <w:r w:rsidRPr="00C81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Бутовецкий</w:t>
      </w:r>
      <w:proofErr w:type="spellEnd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340" w:rsidRPr="00C81340" w:rsidRDefault="00C81340" w:rsidP="00C8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предлагается д</w:t>
      </w:r>
      <w:r w:rsidRPr="00C81340">
        <w:rPr>
          <w:rFonts w:ascii="Times New Roman" w:hAnsi="Times New Roman" w:cs="Times New Roman"/>
          <w:sz w:val="28"/>
          <w:szCs w:val="28"/>
        </w:rPr>
        <w:t xml:space="preserve">ля удобства граждан и возможности заказать работы по описанию объектов недвижимости у кадастрового инженера «под ключ» расширить перечень случаев, в которых кадастровый инженер вправе обратиться с заявлением об осуществлении государственного кадастрового учета от имени правообладателя объекта недвижимости без доверенности, 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 сэкономить не только время граждан, но и деньги.</w:t>
      </w:r>
      <w:proofErr w:type="gramEnd"/>
    </w:p>
    <w:p w:rsidR="00C81340" w:rsidRPr="00C81340" w:rsidRDefault="00C81340" w:rsidP="00C81340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Кроме того, проектом предлагается установить возможность </w:t>
      </w:r>
      <w:proofErr w:type="gramStart"/>
      <w:r w:rsidRPr="00C81340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C81340">
        <w:rPr>
          <w:rFonts w:ascii="Times New Roman" w:hAnsi="Times New Roman" w:cs="Times New Roman"/>
          <w:sz w:val="28"/>
          <w:szCs w:val="28"/>
        </w:rPr>
        <w:t xml:space="preserve"> электронного договора подряда на выполнение кадастровых работ кадастровым инженером своей электронной подписью, если такой договор подряда был составлен на бумажном носителе. Это позволит кадастровому инженеру оказать услугу полностью в электронном виде.</w:t>
      </w: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Оформление земельного участка и дома, на нем расположенного, не обходится без работы кадастрового инженера, который в настоящее время все чаще использует цифровые возможности для быстрого и качественного оказания услуг населению. Дополнительные возможности, указанные в законопроекте, позволят сократить количество операций, исключат лишние походы граждан в офисы приема – выдачи документов и иные инстанции, сделают более эффективным взаимодействие кадастровых инженеров с регистрирующим органом, что в свою очередь приведет к повышению качества подготовки документов, к исключению решений о приостановлении. К сожалению, не все владельцы недвижимости оценивают важность постановки на государственный кадастровый учет своих объектов, четкого определения границ земельных участков и местоположения зданий – отсутствие информации в реестре недвижимости приводит к искажению сведений об объектах, что может стать предметом судебных споров с соседями. </w:t>
      </w:r>
      <w:proofErr w:type="gramStart"/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Важным также является вопрос газификации – это и развитие территорий, и улучшение условий жизни граждан, но без оформления недвижимости процесс газификации запустить невозможно», 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сообщила </w:t>
      </w:r>
      <w:r w:rsidRPr="00C81340">
        <w:rPr>
          <w:rFonts w:ascii="Times New Roman" w:hAnsi="Times New Roman" w:cs="Times New Roman"/>
          <w:b/>
          <w:sz w:val="28"/>
          <w:szCs w:val="28"/>
        </w:rPr>
        <w:t>Светлана Волкова</w:t>
      </w:r>
      <w:r w:rsidRPr="00C81340">
        <w:rPr>
          <w:rFonts w:ascii="Times New Roman" w:hAnsi="Times New Roman" w:cs="Times New Roman"/>
          <w:sz w:val="28"/>
          <w:szCs w:val="28"/>
        </w:rPr>
        <w:t>, член Общественного совета при Управлении, кадастровый инженер ООО «Гильдия Сибири», директор обособленного подразделения Западно-Сибирского филиала Ассоциации Саморегулируемой организации «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ПрофЦКИ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>», заместитель генерального директора ООО «Многофункциональный Центр Кадастровых Инженеров».</w:t>
      </w:r>
      <w:proofErr w:type="gramEnd"/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направлен и на дальнейшее развитие электронных услуг </w:t>
      </w:r>
      <w:proofErr w:type="spellStart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популярность которых растет из года в год. Так, сегодня свыше 40% новосибирцев используют электронный способ подачи документов. Данная услуга популярна, прежде всего, среди профессиональных участников рынка недвижимости – кредитные организации и компании-застройщики, на их долю приходится более 70% всех электронных обращений. Законопроект вносит обязанность для юридических лиц 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представлять заявления о регистрации прав исключительно в электронном виде.</w:t>
      </w:r>
    </w:p>
    <w:p w:rsidR="00C81340" w:rsidRPr="00C81340" w:rsidRDefault="00C81340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развития в Новосибирской области электронных услуг </w:t>
      </w:r>
      <w:proofErr w:type="spellStart"/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Управлением инициировано несколько проектов, которые успешно реализуются на протяжении уже нескольких лет с участием и органов власти, и </w:t>
      </w:r>
      <w:proofErr w:type="spellStart"/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профсообщества</w:t>
      </w:r>
      <w:proofErr w:type="spellEnd"/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их результаты были отмечены как одни </w:t>
      </w:r>
      <w:proofErr w:type="gramStart"/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лучших в стране. В результате сократились сроки предоставления услуг: практически все решения о регистрации принимаются за три дня, электронная ипотека регистрируется за один день, удалось повысить качество подготовки документов – доля решений о приостановлении составляет менее 1% всех обращений. </w:t>
      </w:r>
      <w:proofErr w:type="gramStart"/>
      <w:r w:rsidRPr="00C81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Предлагаемые новеллы, разработанные в рамках реализации государственной программы по созданию Национальной системы пространственных данных, это очередной шаг развития института государственной регистрации недвижимости, целью которого является создание полного и точного реестра недвижимости, как следствие, высокое качество оказания услуг, защита прав и интересов собственников недвижимости, эффективное управление имуществом, развитие инвестиционного потенциала региона,</w:t>
      </w:r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отметила руководитель регионального </w:t>
      </w:r>
      <w:proofErr w:type="spellStart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Светлана </w:t>
      </w:r>
      <w:proofErr w:type="spellStart"/>
      <w:r w:rsidRPr="00C8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Рягузова</w:t>
      </w:r>
      <w:proofErr w:type="spellEnd"/>
      <w:r w:rsidRPr="00C8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81340" w:rsidRPr="00C81340" w:rsidRDefault="00C81340" w:rsidP="00C81340">
      <w:pPr>
        <w:spacing w:after="0" w:line="240" w:lineRule="auto"/>
        <w:rPr>
          <w:rFonts w:ascii="Times New Roman" w:hAnsi="Times New Roman" w:cs="Times New Roman"/>
        </w:rPr>
      </w:pPr>
    </w:p>
    <w:p w:rsidR="00C81340" w:rsidRPr="00C81340" w:rsidRDefault="00C81340" w:rsidP="00C81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40">
        <w:rPr>
          <w:rFonts w:ascii="Times New Roman" w:hAnsi="Times New Roman" w:cs="Times New Roman"/>
          <w:b/>
          <w:sz w:val="28"/>
          <w:szCs w:val="28"/>
        </w:rPr>
        <w:t>Почему важно уточнять границы земельных участков</w:t>
      </w:r>
    </w:p>
    <w:p w:rsidR="00C81340" w:rsidRPr="00C81340" w:rsidRDefault="00C81340" w:rsidP="00C81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Если у вас есть земельный участок, который поставлен на кадастровый учет, но при этом не имеет точных границ, площади и конфигурации, вы вправе провести межевание. Для собственников земельных участков проведение такой процедуры дает ряд преимуществ. </w:t>
      </w: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Во-первых, это защита от споров с соседями по границам земельного участка - при межевании четко определяется место, где можно устанавливать ограждения.  </w:t>
      </w: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Во-вторых, это исправление возможных ошибок, в том числе в сведениях о фактически используемой площади. Например, если в сведениях ЕГРН указана площадь больше, чем по факту использует собственник, это может стать причиной неверного определения кадастровой стоимости и, как следствие, неверного расчета земельного налога. </w:t>
      </w: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С 2021 года реализуется Программа социальной газификации, и если участок поставлен на кадастровый учет, а его границы четко установлены, собственник может подать заявку и бесплатно провести газ до границ своего земельного участка. </w:t>
      </w: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Узнать установлены ли границы земельного участка можно из выписки ЕГРН об основных характеристиках и зарегистрированных правах на объект недвижимости. При отсутствии межевания в выписке будет особая отметка - «границы земельного участка не установлены в соответствии с требованиями земельного законодательства». </w:t>
      </w: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Информацию также можно узнать с помощью </w:t>
      </w:r>
      <w:hyperlink r:id="rId13" w:history="1">
        <w:r w:rsidRPr="00C81340">
          <w:rPr>
            <w:rStyle w:val="a3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C81340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карта». Если границы не установлены, то план участка на карте </w:t>
      </w:r>
      <w:r w:rsidRPr="00C81340">
        <w:rPr>
          <w:rFonts w:ascii="Times New Roman" w:hAnsi="Times New Roman" w:cs="Times New Roman"/>
          <w:sz w:val="28"/>
          <w:szCs w:val="28"/>
        </w:rPr>
        <w:lastRenderedPageBreak/>
        <w:t>отсутствует, а в таблице с параметрами будет запись - «без координат границ». Если же границы установлены, то в графе «площадь» будет отображено - «площадь уточненная».</w:t>
      </w:r>
    </w:p>
    <w:p w:rsidR="00C81340" w:rsidRPr="00C81340" w:rsidRDefault="00C81340" w:rsidP="00C81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Процедуру межевания может проводить только кадастровый инженер. На официальном сайте 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есть </w:t>
      </w:r>
      <w:hyperlink r:id="rId14" w:history="1">
        <w:r w:rsidRPr="00C81340">
          <w:rPr>
            <w:rStyle w:val="a3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C81340">
        <w:rPr>
          <w:rFonts w:ascii="Times New Roman" w:hAnsi="Times New Roman" w:cs="Times New Roman"/>
          <w:sz w:val="28"/>
          <w:szCs w:val="28"/>
        </w:rPr>
        <w:t>, который поможет выбрать кадастрового инженера для проведения процедуры межевания земельного участка.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40">
        <w:rPr>
          <w:rFonts w:ascii="Times New Roman" w:hAnsi="Times New Roman" w:cs="Times New Roman"/>
          <w:b/>
          <w:sz w:val="28"/>
          <w:szCs w:val="28"/>
        </w:rPr>
        <w:t xml:space="preserve">У лицензий на осуществление </w:t>
      </w:r>
      <w:proofErr w:type="gramStart"/>
      <w:r w:rsidRPr="00C81340">
        <w:rPr>
          <w:rFonts w:ascii="Times New Roman" w:hAnsi="Times New Roman" w:cs="Times New Roman"/>
          <w:b/>
          <w:sz w:val="28"/>
          <w:szCs w:val="28"/>
        </w:rPr>
        <w:t>геодезической</w:t>
      </w:r>
      <w:proofErr w:type="gramEnd"/>
      <w:r w:rsidRPr="00C8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340">
        <w:rPr>
          <w:rFonts w:ascii="Times New Roman" w:hAnsi="Times New Roman" w:cs="Times New Roman"/>
          <w:b/>
          <w:sz w:val="28"/>
          <w:szCs w:val="28"/>
        </w:rPr>
        <w:t>и картографической деятельности изменились номера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Присвоение лицензиям новых номеров связано с ведением Единого реестра учета лицензий (ЕРУЛ), который создан в целях информационного обеспечения осуществления лицензирования, систематизации, учета, обмена сведениями в рамках лицензирования, присвоения уникальных номеров лицензиям в едином формате. 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Номер лицензии в ЕРУЛ присваивается в формате 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134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81340">
        <w:rPr>
          <w:rFonts w:ascii="Times New Roman" w:hAnsi="Times New Roman" w:cs="Times New Roman"/>
          <w:sz w:val="28"/>
          <w:szCs w:val="28"/>
        </w:rPr>
        <w:t>xxx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xxxxxxxx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и состоит из следующих частей: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>Л – означает лицензирование;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134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81340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– код лицензируемого вида деятельности;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340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– код лицензирующего органа;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340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– код региона по месту принятия решения о предоставлении лицензии;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340">
        <w:rPr>
          <w:rFonts w:ascii="Times New Roman" w:hAnsi="Times New Roman" w:cs="Times New Roman"/>
          <w:sz w:val="28"/>
          <w:szCs w:val="28"/>
        </w:rPr>
        <w:t>хххххххх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– порядковый номер предоставленной лицензии.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С новыми номерами лицензий можно ознакомиться на региональной странице Новосибирского 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hyperlink r:id="rId15" w:history="1">
        <w:r w:rsidRPr="00C81340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 w:rsidRPr="00C81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 в разделе «Открытая служба» - «Статистика и Аналитика» - «Федеральный государственный надзор в области геодезии и картографии» - «Реестр лицензий на осуществление геодезической и картографической деятельности на территории Новосибирской области по состоянию на 01.10.2022».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340">
        <w:rPr>
          <w:rFonts w:ascii="Times New Roman" w:hAnsi="Times New Roman" w:cs="Times New Roman"/>
          <w:sz w:val="28"/>
          <w:szCs w:val="28"/>
        </w:rPr>
        <w:t xml:space="preserve">Для получения выписки из реестра лицензий используется ссылка на форму заявления на портале государственных услуг, размещенная на официальном сайте </w:t>
      </w:r>
      <w:proofErr w:type="spellStart"/>
      <w:r w:rsidRPr="00C8134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81340">
        <w:rPr>
          <w:rFonts w:ascii="Times New Roman" w:hAnsi="Times New Roman" w:cs="Times New Roman"/>
          <w:sz w:val="28"/>
          <w:szCs w:val="28"/>
        </w:rPr>
        <w:t xml:space="preserve"> в разделе  «Деятельность» - «Геодезия и картография» - «Лицензирование геодезической и картографической деятельности» - «В электронном виде» - «Предоставление сведений о конкретной лицензии».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C8134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C8134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C8134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81340" w:rsidRPr="00C81340" w:rsidRDefault="00C81340" w:rsidP="00C81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C81340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C81340" w:rsidRPr="00C81340" w:rsidRDefault="00C81340" w:rsidP="00C81340">
      <w:pPr>
        <w:spacing w:after="0" w:line="240" w:lineRule="auto"/>
        <w:rPr>
          <w:rFonts w:ascii="Times New Roman" w:hAnsi="Times New Roman" w:cs="Times New Roman"/>
        </w:rPr>
      </w:pPr>
    </w:p>
    <w:p w:rsidR="007F335D" w:rsidRPr="00B60BFD" w:rsidRDefault="007F335D" w:rsidP="007F335D">
      <w:pPr>
        <w:spacing w:after="0" w:line="240" w:lineRule="auto"/>
        <w:ind w:right="113"/>
        <w:rPr>
          <w:rFonts w:ascii="Times New Roman" w:hAnsi="Times New Roman" w:cs="Times New Roman"/>
          <w:sz w:val="20"/>
          <w:szCs w:val="20"/>
        </w:rPr>
      </w:pPr>
      <w:r w:rsidRPr="00B60BFD">
        <w:rPr>
          <w:rFonts w:ascii="Times New Roman" w:hAnsi="Times New Roman" w:cs="Times New Roman"/>
          <w:sz w:val="20"/>
          <w:szCs w:val="20"/>
        </w:rPr>
        <w:t>редакционный совет</w:t>
      </w:r>
    </w:p>
    <w:p w:rsidR="007F335D" w:rsidRPr="00B60BFD" w:rsidRDefault="007F335D" w:rsidP="007F335D">
      <w:pPr>
        <w:pStyle w:val="ad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BFD">
        <w:rPr>
          <w:rFonts w:ascii="Times New Roman" w:hAnsi="Times New Roman" w:cs="Times New Roman"/>
          <w:sz w:val="20"/>
          <w:szCs w:val="20"/>
        </w:rPr>
        <w:t xml:space="preserve">С.В. Рыбина  –  зам. главы </w:t>
      </w:r>
      <w:proofErr w:type="spellStart"/>
      <w:r w:rsidRPr="00B60BFD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B60BFD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7F335D" w:rsidRPr="00B60BFD" w:rsidRDefault="007F335D" w:rsidP="007F335D">
      <w:pPr>
        <w:pStyle w:val="ad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BFD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7F335D" w:rsidRPr="00B60BFD" w:rsidRDefault="007F335D" w:rsidP="007F335D">
      <w:pPr>
        <w:pStyle w:val="ad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BFD">
        <w:rPr>
          <w:rFonts w:ascii="Times New Roman" w:hAnsi="Times New Roman" w:cs="Times New Roman"/>
          <w:sz w:val="20"/>
          <w:szCs w:val="20"/>
        </w:rPr>
        <w:t xml:space="preserve">Г.А. Курочкина  –  депутат Совета депутатов  </w:t>
      </w:r>
      <w:proofErr w:type="spellStart"/>
      <w:r w:rsidRPr="00B60BFD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B60BFD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7F335D" w:rsidRPr="00B60BFD" w:rsidRDefault="007F335D" w:rsidP="007F335D">
      <w:pPr>
        <w:pStyle w:val="ad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0BFD">
        <w:rPr>
          <w:rFonts w:ascii="Times New Roman" w:hAnsi="Times New Roman" w:cs="Times New Roman"/>
          <w:sz w:val="20"/>
          <w:szCs w:val="20"/>
        </w:rPr>
        <w:t xml:space="preserve">С.Н. Шаталова  –  специалист  </w:t>
      </w:r>
      <w:proofErr w:type="spellStart"/>
      <w:r w:rsidRPr="00B60BFD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B60BF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F335D" w:rsidRPr="00B60BFD" w:rsidRDefault="007F335D" w:rsidP="007F335D">
      <w:pPr>
        <w:pStyle w:val="ad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60BFD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B60BFD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B60BF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60BFD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7F335D" w:rsidRPr="00B60BFD" w:rsidRDefault="007F335D" w:rsidP="007F335D">
      <w:pPr>
        <w:widowControl w:val="0"/>
        <w:spacing w:after="0" w:line="240" w:lineRule="auto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B60BFD">
        <w:rPr>
          <w:rFonts w:ascii="Times New Roman" w:hAnsi="Times New Roman" w:cs="Times New Roman"/>
          <w:sz w:val="20"/>
          <w:szCs w:val="20"/>
        </w:rPr>
        <w:t>Тираж – 50 экземпляров</w:t>
      </w:r>
    </w:p>
    <w:p w:rsidR="007F335D" w:rsidRPr="007F335D" w:rsidRDefault="007F335D" w:rsidP="007F335D">
      <w:pPr>
        <w:jc w:val="right"/>
        <w:rPr>
          <w:sz w:val="20"/>
          <w:szCs w:val="20"/>
        </w:rPr>
      </w:pPr>
    </w:p>
    <w:sectPr w:rsidR="007F335D" w:rsidRPr="007F335D" w:rsidSect="00C81340">
      <w:headerReference w:type="even" r:id="rId16"/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CF" w:rsidRDefault="00474DCF" w:rsidP="00747FDB">
      <w:pPr>
        <w:spacing w:after="0" w:line="240" w:lineRule="auto"/>
      </w:pPr>
      <w:r>
        <w:separator/>
      </w:r>
    </w:p>
  </w:endnote>
  <w:endnote w:type="continuationSeparator" w:id="0">
    <w:p w:rsidR="00474DCF" w:rsidRDefault="00474DC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512174"/>
      <w:docPartObj>
        <w:docPartGallery w:val="Page Numbers (Bottom of Page)"/>
        <w:docPartUnique/>
      </w:docPartObj>
    </w:sdtPr>
    <w:sdtEndPr/>
    <w:sdtContent>
      <w:p w:rsidR="007F335D" w:rsidRDefault="007F33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869">
          <w:rPr>
            <w:noProof/>
          </w:rPr>
          <w:t>2</w:t>
        </w:r>
        <w:r>
          <w:fldChar w:fldCharType="end"/>
        </w:r>
      </w:p>
    </w:sdtContent>
  </w:sdt>
  <w:p w:rsidR="007F335D" w:rsidRDefault="007F33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CF" w:rsidRDefault="00474DCF" w:rsidP="00747FDB">
      <w:pPr>
        <w:spacing w:after="0" w:line="240" w:lineRule="auto"/>
      </w:pPr>
      <w:r>
        <w:separator/>
      </w:r>
    </w:p>
  </w:footnote>
  <w:footnote w:type="continuationSeparator" w:id="0">
    <w:p w:rsidR="00474DCF" w:rsidRDefault="00474DC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27689A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474D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41AE1"/>
    <w:rsid w:val="00097C70"/>
    <w:rsid w:val="0025082A"/>
    <w:rsid w:val="0027689A"/>
    <w:rsid w:val="00295CFD"/>
    <w:rsid w:val="002E57A7"/>
    <w:rsid w:val="0036529C"/>
    <w:rsid w:val="00474DCF"/>
    <w:rsid w:val="004E25DE"/>
    <w:rsid w:val="005B4388"/>
    <w:rsid w:val="006016B9"/>
    <w:rsid w:val="006A18B6"/>
    <w:rsid w:val="006D75FF"/>
    <w:rsid w:val="00747FDB"/>
    <w:rsid w:val="007C6516"/>
    <w:rsid w:val="007D0869"/>
    <w:rsid w:val="007D3792"/>
    <w:rsid w:val="007F335D"/>
    <w:rsid w:val="00836E3C"/>
    <w:rsid w:val="00A00B04"/>
    <w:rsid w:val="00B21D10"/>
    <w:rsid w:val="00B76C9B"/>
    <w:rsid w:val="00C81340"/>
    <w:rsid w:val="00DD1B0C"/>
    <w:rsid w:val="00E439DA"/>
    <w:rsid w:val="00E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c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locked/>
    <w:rsid w:val="007F3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F335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F335D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C81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81340"/>
    <w:pPr>
      <w:ind w:left="720"/>
      <w:contextualSpacing/>
    </w:pPr>
  </w:style>
  <w:style w:type="paragraph" w:styleId="af0">
    <w:name w:val="No Spacing"/>
    <w:uiPriority w:val="1"/>
    <w:qFormat/>
    <w:rsid w:val="00C8134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c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locked/>
    <w:rsid w:val="007F3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F335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F335D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C81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81340"/>
    <w:pPr>
      <w:ind w:left="720"/>
      <w:contextualSpacing/>
    </w:pPr>
  </w:style>
  <w:style w:type="paragraph" w:styleId="af0">
    <w:name w:val="No Spacing"/>
    <w:uiPriority w:val="1"/>
    <w:qFormat/>
    <w:rsid w:val="00C8134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pkk.rosreest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www.mfc-nso.ru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reestr.gov.ru" TargetMode="External"/><Relationship Id="rId10" Type="http://schemas.openxmlformats.org/officeDocument/2006/relationships/hyperlink" Target="https://rosreestr.gov.ru/wps/portal/p/cc_ib_portal_services/cc_ib_sro_reest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Relationship Id="rId14" Type="http://schemas.openxmlformats.org/officeDocument/2006/relationships/hyperlink" Target="https://rosreestr.gov.ru/wps/portal/p/cc_ib_portal_services/cc_ib_sro_reest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User</cp:lastModifiedBy>
  <cp:revision>6</cp:revision>
  <dcterms:created xsi:type="dcterms:W3CDTF">2022-10-07T03:30:00Z</dcterms:created>
  <dcterms:modified xsi:type="dcterms:W3CDTF">2022-10-12T04:12:00Z</dcterms:modified>
</cp:coreProperties>
</file>