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6681" w14:textId="77777777" w:rsidR="00F25141" w:rsidRPr="00F25141" w:rsidRDefault="00F25141" w:rsidP="00F2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141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F25141">
        <w:rPr>
          <w:rFonts w:eastAsia="Calibri"/>
          <w:b/>
          <w:sz w:val="28"/>
          <w:szCs w:val="28"/>
          <w:lang w:eastAsia="en-US"/>
        </w:rPr>
        <w:t>Быструхинского</w:t>
      </w:r>
      <w:proofErr w:type="spellEnd"/>
      <w:r w:rsidRPr="00F25141">
        <w:rPr>
          <w:rFonts w:eastAsia="Calibri"/>
          <w:b/>
          <w:sz w:val="28"/>
          <w:szCs w:val="28"/>
          <w:lang w:eastAsia="en-US"/>
        </w:rPr>
        <w:t xml:space="preserve"> сельсовета Кочковского района</w:t>
      </w:r>
    </w:p>
    <w:p w14:paraId="46834B9D" w14:textId="77777777" w:rsidR="00F25141" w:rsidRPr="00F25141" w:rsidRDefault="00F25141" w:rsidP="00F2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141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35F89D54" w14:textId="77777777" w:rsidR="00F25141" w:rsidRPr="00F25141" w:rsidRDefault="00F25141" w:rsidP="00F2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141">
        <w:rPr>
          <w:rFonts w:eastAsia="Calibri"/>
          <w:b/>
          <w:sz w:val="28"/>
          <w:szCs w:val="28"/>
          <w:lang w:eastAsia="en-US"/>
        </w:rPr>
        <w:t xml:space="preserve">Совет депутатов </w:t>
      </w:r>
      <w:proofErr w:type="spellStart"/>
      <w:r w:rsidRPr="00F25141">
        <w:rPr>
          <w:rFonts w:eastAsia="Calibri"/>
          <w:b/>
          <w:sz w:val="28"/>
          <w:szCs w:val="28"/>
          <w:lang w:eastAsia="en-US"/>
        </w:rPr>
        <w:t>Быструхинского</w:t>
      </w:r>
      <w:proofErr w:type="spellEnd"/>
      <w:r w:rsidRPr="00F25141">
        <w:rPr>
          <w:rFonts w:eastAsia="Calibri"/>
          <w:b/>
          <w:sz w:val="28"/>
          <w:szCs w:val="28"/>
          <w:lang w:eastAsia="en-US"/>
        </w:rPr>
        <w:t xml:space="preserve"> сельсовета Кочковского района</w:t>
      </w:r>
    </w:p>
    <w:p w14:paraId="1DB86A72" w14:textId="77777777" w:rsidR="00F25141" w:rsidRPr="00F25141" w:rsidRDefault="00F25141" w:rsidP="00F2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141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46D86377" w14:textId="77777777" w:rsidR="00F25141" w:rsidRPr="00F25141" w:rsidRDefault="00F25141" w:rsidP="00F2514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6CB414" w14:textId="1FF2EE69" w:rsidR="00F25141" w:rsidRPr="00F25141" w:rsidRDefault="00F25141" w:rsidP="00F2514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F25141">
        <w:rPr>
          <w:rFonts w:eastAsia="Calibri"/>
          <w:b/>
          <w:sz w:val="40"/>
          <w:szCs w:val="40"/>
          <w:lang w:eastAsia="en-US"/>
        </w:rPr>
        <w:t xml:space="preserve">     </w:t>
      </w:r>
      <w:proofErr w:type="spellStart"/>
      <w:r w:rsidRPr="00F25141">
        <w:rPr>
          <w:rFonts w:eastAsia="Calibri"/>
          <w:b/>
          <w:sz w:val="40"/>
          <w:szCs w:val="40"/>
          <w:lang w:eastAsia="en-US"/>
        </w:rPr>
        <w:t>Быструхинский</w:t>
      </w:r>
      <w:proofErr w:type="spellEnd"/>
      <w:r w:rsidRPr="00F25141">
        <w:rPr>
          <w:rFonts w:eastAsia="Calibri"/>
          <w:b/>
          <w:sz w:val="40"/>
          <w:szCs w:val="40"/>
          <w:lang w:eastAsia="en-US"/>
        </w:rPr>
        <w:t xml:space="preserve"> вестник №</w:t>
      </w:r>
      <w:r w:rsidRPr="00F25141">
        <w:rPr>
          <w:rFonts w:eastAsia="Calibri"/>
          <w:b/>
          <w:i/>
          <w:sz w:val="40"/>
          <w:szCs w:val="40"/>
          <w:lang w:eastAsia="en-US"/>
        </w:rPr>
        <w:t xml:space="preserve"> </w:t>
      </w:r>
      <w:r w:rsidRPr="00F25141">
        <w:rPr>
          <w:rFonts w:eastAsia="Calibri"/>
          <w:b/>
          <w:sz w:val="40"/>
          <w:szCs w:val="40"/>
          <w:lang w:eastAsia="en-US"/>
        </w:rPr>
        <w:t>1</w:t>
      </w:r>
      <w:r>
        <w:rPr>
          <w:rFonts w:eastAsia="Calibri"/>
          <w:b/>
          <w:sz w:val="40"/>
          <w:szCs w:val="40"/>
          <w:lang w:eastAsia="en-US"/>
        </w:rPr>
        <w:t>1</w:t>
      </w:r>
      <w:r w:rsidRPr="00F25141">
        <w:rPr>
          <w:rFonts w:eastAsia="Calibri"/>
          <w:b/>
          <w:sz w:val="40"/>
          <w:szCs w:val="40"/>
          <w:lang w:eastAsia="en-US"/>
        </w:rPr>
        <w:t xml:space="preserve"> (37</w:t>
      </w:r>
      <w:r>
        <w:rPr>
          <w:rFonts w:eastAsia="Calibri"/>
          <w:b/>
          <w:sz w:val="40"/>
          <w:szCs w:val="40"/>
          <w:lang w:eastAsia="en-US"/>
        </w:rPr>
        <w:t>6</w:t>
      </w:r>
      <w:r w:rsidRPr="00F25141">
        <w:rPr>
          <w:rFonts w:eastAsia="Calibri"/>
          <w:b/>
          <w:sz w:val="40"/>
          <w:szCs w:val="40"/>
          <w:lang w:eastAsia="en-US"/>
        </w:rPr>
        <w:t>)</w:t>
      </w:r>
    </w:p>
    <w:p w14:paraId="43455A07" w14:textId="2A44C709" w:rsidR="00F25141" w:rsidRDefault="00F25141" w:rsidP="00F25141">
      <w:pPr>
        <w:tabs>
          <w:tab w:val="left" w:pos="9180"/>
        </w:tabs>
        <w:jc w:val="center"/>
        <w:rPr>
          <w:rFonts w:eastAsia="Calibri"/>
          <w:sz w:val="28"/>
          <w:szCs w:val="28"/>
          <w:lang w:eastAsia="en-US"/>
        </w:rPr>
      </w:pPr>
      <w:r w:rsidRPr="00F2514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20</w:t>
      </w:r>
      <w:r w:rsidRPr="00F25141">
        <w:rPr>
          <w:rFonts w:eastAsia="Calibri"/>
          <w:sz w:val="28"/>
          <w:szCs w:val="28"/>
          <w:lang w:eastAsia="en-US"/>
        </w:rPr>
        <w:t xml:space="preserve"> марта  2025 г</w:t>
      </w:r>
    </w:p>
    <w:p w14:paraId="2B9473C5" w14:textId="77777777" w:rsidR="0045782E" w:rsidRDefault="0045782E" w:rsidP="00F25141">
      <w:pPr>
        <w:tabs>
          <w:tab w:val="left" w:pos="9180"/>
        </w:tabs>
        <w:jc w:val="center"/>
        <w:rPr>
          <w:rFonts w:eastAsia="Calibri"/>
          <w:sz w:val="28"/>
          <w:szCs w:val="28"/>
          <w:lang w:eastAsia="en-US"/>
        </w:rPr>
      </w:pPr>
    </w:p>
    <w:p w14:paraId="1FAE952A" w14:textId="77777777" w:rsidR="0045782E" w:rsidRPr="00F25141" w:rsidRDefault="0045782E" w:rsidP="00F25141">
      <w:pPr>
        <w:tabs>
          <w:tab w:val="left" w:pos="9180"/>
        </w:tabs>
        <w:jc w:val="center"/>
        <w:rPr>
          <w:rFonts w:eastAsia="Calibri"/>
          <w:sz w:val="28"/>
          <w:szCs w:val="28"/>
          <w:lang w:eastAsia="en-US"/>
        </w:rPr>
      </w:pPr>
    </w:p>
    <w:p w14:paraId="356E5F95" w14:textId="299E2865" w:rsidR="008820D9" w:rsidRDefault="00E81369" w:rsidP="008820D9">
      <w:pPr>
        <w:spacing w:afterAutospacing="1"/>
        <w:ind w:firstLine="72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noProof/>
        </w:rPr>
        <w:pict w14:anchorId="294DD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58.85pt;visibility:visible;mso-wrap-style:square">
            <v:imagedata r:id="rId7" o:title="" croptop="16144f" cropbottom="22148f" cropleft="12137f" cropright="8401f"/>
          </v:shape>
        </w:pict>
      </w:r>
    </w:p>
    <w:p w14:paraId="6655A25B" w14:textId="77777777" w:rsidR="008820D9" w:rsidRDefault="008820D9" w:rsidP="008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100% границ лесничеств Новосибирской области внесено в ЕГРН </w:t>
      </w:r>
    </w:p>
    <w:p w14:paraId="7E4264FB" w14:textId="77777777" w:rsidR="008820D9" w:rsidRDefault="008820D9" w:rsidP="008820D9">
      <w:pPr>
        <w:ind w:firstLine="709"/>
        <w:jc w:val="both"/>
        <w:rPr>
          <w:sz w:val="28"/>
          <w:szCs w:val="28"/>
        </w:rPr>
      </w:pPr>
    </w:p>
    <w:p w14:paraId="5428EEEA" w14:textId="77777777" w:rsidR="008820D9" w:rsidRDefault="008820D9" w:rsidP="00882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феврале 2025 года</w:t>
      </w:r>
      <w:r w:rsidRPr="00C671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C67128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C67128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ый</w:t>
      </w:r>
      <w:r w:rsidRPr="00C67128">
        <w:rPr>
          <w:sz w:val="28"/>
          <w:szCs w:val="28"/>
          <w:lang w:eastAsia="en-US"/>
        </w:rPr>
        <w:t xml:space="preserve"> реест</w:t>
      </w:r>
      <w:r>
        <w:rPr>
          <w:sz w:val="28"/>
          <w:szCs w:val="28"/>
          <w:lang w:eastAsia="en-US"/>
        </w:rPr>
        <w:t>р</w:t>
      </w:r>
      <w:r w:rsidRPr="00C67128">
        <w:rPr>
          <w:sz w:val="28"/>
          <w:szCs w:val="28"/>
          <w:lang w:eastAsia="en-US"/>
        </w:rPr>
        <w:t xml:space="preserve"> недвижимости</w:t>
      </w:r>
      <w:r>
        <w:rPr>
          <w:sz w:val="28"/>
          <w:szCs w:val="28"/>
          <w:lang w:eastAsia="en-US"/>
        </w:rPr>
        <w:t xml:space="preserve"> внесены сведения о границах Кыштовского лесничества и работы по наполнению ЕГРН</w:t>
      </w:r>
      <w:r w:rsidRPr="008820D9">
        <w:rPr>
          <w:sz w:val="28"/>
          <w:szCs w:val="28"/>
          <w:lang w:eastAsia="en-US"/>
        </w:rPr>
        <w:t xml:space="preserve"> границ</w:t>
      </w:r>
      <w:r>
        <w:rPr>
          <w:sz w:val="28"/>
          <w:szCs w:val="28"/>
          <w:lang w:eastAsia="en-US"/>
        </w:rPr>
        <w:t>ами</w:t>
      </w:r>
      <w:r w:rsidRPr="008820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лесничеств завершены.</w:t>
      </w:r>
    </w:p>
    <w:p w14:paraId="4162590E" w14:textId="77777777" w:rsidR="008820D9" w:rsidRDefault="008820D9" w:rsidP="00882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33 лесничества:</w:t>
      </w:r>
    </w:p>
    <w:p w14:paraId="74FF43F3" w14:textId="77777777" w:rsidR="008820D9" w:rsidRDefault="008820D9" w:rsidP="00882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- 26 на землях лесного фонда;</w:t>
      </w:r>
    </w:p>
    <w:p w14:paraId="7FDEC79F" w14:textId="77777777" w:rsidR="008820D9" w:rsidRDefault="008820D9" w:rsidP="008820D9">
      <w:pPr>
        <w:ind w:firstLine="709"/>
        <w:jc w:val="both"/>
      </w:pPr>
      <w:r>
        <w:rPr>
          <w:sz w:val="28"/>
          <w:szCs w:val="28"/>
          <w:lang w:eastAsia="en-US"/>
        </w:rPr>
        <w:t>- 5 на землях населенных пунктов;</w:t>
      </w:r>
    </w:p>
    <w:p w14:paraId="209D12D4" w14:textId="77777777" w:rsidR="008820D9" w:rsidRDefault="008820D9" w:rsidP="008820D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военных лесничества.</w:t>
      </w:r>
    </w:p>
    <w:p w14:paraId="44E8106E" w14:textId="77777777" w:rsidR="008820D9" w:rsidRDefault="008820D9" w:rsidP="008820D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по наполнению ЕГРН сведениями о границах лесничеств проводится в рамках реализации госпрограммы «Национальная система пространственных данных».</w:t>
      </w:r>
    </w:p>
    <w:p w14:paraId="15CB1565" w14:textId="77777777" w:rsidR="008820D9" w:rsidRDefault="008820D9" w:rsidP="008820D9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лесничествах, содержащаяся в ЕГРН, обеспечивает защиту лесов, применяется для подготовки документов территориального планирования.</w:t>
      </w:r>
    </w:p>
    <w:p w14:paraId="2B007778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</w:p>
    <w:p w14:paraId="39231CB9" w14:textId="45B1148E" w:rsidR="008820D9" w:rsidRPr="008820D9" w:rsidRDefault="008820D9" w:rsidP="008820D9">
      <w:pPr>
        <w:spacing w:afterAutospacing="1"/>
        <w:ind w:firstLine="720"/>
        <w:jc w:val="center"/>
        <w:rPr>
          <w:b/>
          <w:sz w:val="28"/>
          <w:szCs w:val="22"/>
        </w:rPr>
      </w:pPr>
      <w:r w:rsidRPr="008820D9">
        <w:rPr>
          <w:rFonts w:eastAsia="Calibri"/>
          <w:b/>
          <w:sz w:val="28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14:paraId="289C1AE6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b/>
          <w:color w:val="000000"/>
          <w:sz w:val="28"/>
          <w:szCs w:val="28"/>
        </w:rPr>
        <w:t xml:space="preserve">6 марта 2025 года с 14:00 до 15:00 </w:t>
      </w:r>
      <w:r w:rsidRPr="008820D9">
        <w:rPr>
          <w:color w:val="000000"/>
          <w:sz w:val="28"/>
          <w:szCs w:val="28"/>
        </w:rPr>
        <w:t>Росреестром совместно с МФЦ бесплатно проводятся консультации:</w:t>
      </w:r>
    </w:p>
    <w:p w14:paraId="07C0AF2B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60CAE49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Новосибирск, МФЦ «Площадь Труда», площадь Труда, 1</w:t>
      </w:r>
    </w:p>
    <w:p w14:paraId="2F86D9B2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35A5DD3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Новосибирск, МФЦ «Советский», ул. Арбузова, 6</w:t>
      </w:r>
    </w:p>
    <w:p w14:paraId="1CCE5187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21A74C5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Новосибирск, МФЦ «Железнодорожный», ул. 1905 года, 83</w:t>
      </w:r>
    </w:p>
    <w:p w14:paraId="3BFE8368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03FE74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Бердск, МФЦ г. Бердска, Радужный м-н, 7, корп. 1</w:t>
      </w:r>
    </w:p>
    <w:p w14:paraId="6A458187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7870CA3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092BFC4A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Справочная  МФЦ:  052, www.mfc-nso.ru</w:t>
      </w:r>
    </w:p>
    <w:p w14:paraId="49430351" w14:textId="77777777" w:rsidR="008820D9" w:rsidRDefault="008820D9" w:rsidP="008820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пяти миллионов документов о недвижимости Новосибирской области хранится в архиве</w:t>
      </w:r>
    </w:p>
    <w:p w14:paraId="2AE31FCE" w14:textId="77777777" w:rsidR="008820D9" w:rsidRDefault="008820D9" w:rsidP="008820D9">
      <w:pPr>
        <w:tabs>
          <w:tab w:val="left" w:pos="4678"/>
          <w:tab w:val="left" w:pos="5529"/>
        </w:tabs>
        <w:contextualSpacing/>
      </w:pPr>
    </w:p>
    <w:p w14:paraId="6647F275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марта в России отмечается День архивов. Полномочия по ведению архива документов о недвижимости на территории региона и предоставлению копий заявителям осуществляет новосибирский 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». Всего в архиве регионального </w:t>
      </w:r>
      <w:proofErr w:type="spellStart"/>
      <w:r>
        <w:rPr>
          <w:sz w:val="28"/>
          <w:szCs w:val="28"/>
        </w:rPr>
        <w:t>Роскадастра</w:t>
      </w:r>
      <w:proofErr w:type="spellEnd"/>
      <w:r>
        <w:rPr>
          <w:sz w:val="28"/>
          <w:szCs w:val="28"/>
        </w:rPr>
        <w:t xml:space="preserve"> на бессрочном хранении находится больше пяти миллионов документов.</w:t>
      </w:r>
    </w:p>
    <w:p w14:paraId="712D5D6D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2022 года  бумажные документы  переводятся в электронный вид в рамках реализации госпрограммы «Национальная система пространственных данных». Уже оцифровано 3,3 млн бумажных дел (66 %).</w:t>
      </w:r>
    </w:p>
    <w:p w14:paraId="74660027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архива можно получить копии правоустанавливающих документов (разрешения на строительство и ввод в эксплуатацию; договоры купли-продажи, дарения, мены, аренды и т.д.) и документов, на основании которых сведения об объекте недвижимости внесены в ЕГРН (межевые и технические планы, акты обследования). </w:t>
      </w:r>
    </w:p>
    <w:p w14:paraId="0820C531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правообладателям недвижимости и их законным представителям по запросу, который можно подать на </w:t>
      </w:r>
      <w:hyperlink r:id="rId8" w:tooltip="https://www.gosuslugi.ru/" w:history="1">
        <w:r>
          <w:rPr>
            <w:rStyle w:val="af1"/>
            <w:sz w:val="28"/>
            <w:szCs w:val="28"/>
          </w:rPr>
          <w:t>портале</w:t>
        </w:r>
      </w:hyperlink>
      <w:r>
        <w:rPr>
          <w:sz w:val="28"/>
          <w:szCs w:val="28"/>
        </w:rPr>
        <w:t> Госуслуг или в ближайшем офисе </w:t>
      </w:r>
      <w:hyperlink r:id="rId9" w:tooltip="https://www.mfc-nso.ru/" w:history="1">
        <w:r>
          <w:rPr>
            <w:rStyle w:val="af1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. </w:t>
      </w:r>
    </w:p>
    <w:p w14:paraId="6D15989C" w14:textId="77777777" w:rsidR="008820D9" w:rsidRDefault="008820D9" w:rsidP="008820D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Размер долей в сельхозугодьях будет пересчитан в дроби</w:t>
      </w:r>
    </w:p>
    <w:p w14:paraId="708C8371" w14:textId="77777777" w:rsidR="008820D9" w:rsidRDefault="008820D9" w:rsidP="008820D9">
      <w:pPr>
        <w:jc w:val="center"/>
        <w:rPr>
          <w:b/>
          <w:bCs/>
          <w:sz w:val="26"/>
          <w:szCs w:val="26"/>
        </w:rPr>
      </w:pPr>
    </w:p>
    <w:p w14:paraId="599B801C" w14:textId="77777777" w:rsidR="008820D9" w:rsidRPr="008820D9" w:rsidRDefault="008820D9" w:rsidP="008820D9">
      <w:pPr>
        <w:spacing w:line="288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>Речь пойдет о земельных долях, полученных в девяностых и двухтысячных годах при приватизации земель колхозов и совхозов.</w:t>
      </w:r>
    </w:p>
    <w:p w14:paraId="3D8E87F7" w14:textId="77777777" w:rsidR="008820D9" w:rsidRPr="008820D9" w:rsidRDefault="008820D9" w:rsidP="008820D9">
      <w:pPr>
        <w:spacing w:line="288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 xml:space="preserve">В старых документах размер таких земельных долей встречается в гектарах (например, 5,5 га), в </w:t>
      </w:r>
      <w:proofErr w:type="spellStart"/>
      <w:r w:rsidRPr="008820D9">
        <w:rPr>
          <w:color w:val="000000"/>
          <w:sz w:val="26"/>
          <w:szCs w:val="26"/>
        </w:rPr>
        <w:t>балло</w:t>
      </w:r>
      <w:proofErr w:type="spellEnd"/>
      <w:r w:rsidRPr="008820D9">
        <w:rPr>
          <w:color w:val="000000"/>
          <w:sz w:val="26"/>
          <w:szCs w:val="26"/>
        </w:rPr>
        <w:t xml:space="preserve">-гектарах (например, 7500 б/га) или в виде простой правильной дроби (например, 1/200). </w:t>
      </w:r>
    </w:p>
    <w:p w14:paraId="2002E7BF" w14:textId="77777777" w:rsidR="008820D9" w:rsidRPr="008820D9" w:rsidRDefault="008820D9" w:rsidP="008820D9">
      <w:pPr>
        <w:spacing w:line="288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 xml:space="preserve">Определение долей в виде гектаров или баллов-гектаров было предусмотрено ранее действовавшим законодательством. С 2022 года потребовался перерасчет размера долей на простую правильную дробь. Определить земельные доли единым способом в виде простой правильной дроби можно было общим собранием участников долевой собственности. </w:t>
      </w:r>
    </w:p>
    <w:p w14:paraId="2A815C23" w14:textId="77777777" w:rsidR="008820D9" w:rsidRPr="008820D9" w:rsidRDefault="008820D9" w:rsidP="008820D9">
      <w:pPr>
        <w:spacing w:line="288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lastRenderedPageBreak/>
        <w:t xml:space="preserve">С </w:t>
      </w:r>
      <w:r w:rsidRPr="008820D9">
        <w:rPr>
          <w:color w:val="000000"/>
          <w:sz w:val="26"/>
          <w:szCs w:val="26"/>
          <w:shd w:val="clear" w:color="auto" w:fill="FFFFFF"/>
        </w:rPr>
        <w:t>1 марта 2025 года перерасчетом размера долей на простую правильную дробь займутся органы местного самоуправления по месту расположения участков</w:t>
      </w:r>
      <w:r w:rsidRPr="008820D9">
        <w:rPr>
          <w:color w:val="000000"/>
          <w:sz w:val="26"/>
          <w:szCs w:val="26"/>
        </w:rPr>
        <w:t>.</w:t>
      </w:r>
    </w:p>
    <w:p w14:paraId="3FB864B6" w14:textId="77777777" w:rsidR="008820D9" w:rsidRPr="008820D9" w:rsidRDefault="008820D9" w:rsidP="008820D9">
      <w:pPr>
        <w:pStyle w:val="1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>Результаты таких расчетов будут утверждаться решением органа местного самоуправления и публиковаться в СМИ.</w:t>
      </w:r>
    </w:p>
    <w:p w14:paraId="1FFC6439" w14:textId="77777777" w:rsidR="008820D9" w:rsidRPr="008820D9" w:rsidRDefault="008820D9" w:rsidP="008820D9">
      <w:pPr>
        <w:pStyle w:val="1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 xml:space="preserve">По истечении 30 дней с даты опубликования решения уполномоченный орган местного самоуправления обеспечивает внесение изменений в отношении размера земельной доли в сведения Единого государственного реестра недвижимости (ЕГРН). </w:t>
      </w:r>
    </w:p>
    <w:p w14:paraId="309DAAD6" w14:textId="77777777" w:rsidR="008820D9" w:rsidRPr="008820D9" w:rsidRDefault="008820D9" w:rsidP="008820D9">
      <w:pPr>
        <w:pStyle w:val="1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>Обновленные сведения ЕГРН подлежат последующей передаче в налоговые органы.</w:t>
      </w:r>
    </w:p>
    <w:p w14:paraId="2BAF9C33" w14:textId="77777777" w:rsidR="008820D9" w:rsidRPr="008820D9" w:rsidRDefault="008820D9" w:rsidP="008820D9">
      <w:pPr>
        <w:pStyle w:val="1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6"/>
          <w:szCs w:val="26"/>
        </w:rPr>
      </w:pPr>
      <w:r w:rsidRPr="008820D9">
        <w:rPr>
          <w:color w:val="000000"/>
          <w:sz w:val="26"/>
          <w:szCs w:val="26"/>
        </w:rPr>
        <w:t>На территории Новосибирской области согласована схема взаимодействия новосибирского Росреестра и Управления Федеральной налоговой службы по Новосибирской области.</w:t>
      </w:r>
    </w:p>
    <w:p w14:paraId="0B081CCF" w14:textId="77777777" w:rsidR="008820D9" w:rsidRPr="008820D9" w:rsidRDefault="008820D9" w:rsidP="008820D9">
      <w:pPr>
        <w:pStyle w:val="1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bCs/>
          <w:color w:val="000000"/>
          <w:sz w:val="26"/>
          <w:szCs w:val="26"/>
        </w:rPr>
      </w:pPr>
      <w:r w:rsidRPr="008820D9">
        <w:rPr>
          <w:bCs/>
          <w:color w:val="000000"/>
          <w:sz w:val="26"/>
          <w:szCs w:val="26"/>
        </w:rPr>
        <w:t xml:space="preserve">Выявлено около 700 земельных участков, сведения о которых будут направлены </w:t>
      </w:r>
      <w:r w:rsidRPr="008820D9">
        <w:rPr>
          <w:color w:val="000000"/>
          <w:sz w:val="26"/>
          <w:szCs w:val="26"/>
        </w:rPr>
        <w:t>в органы местного самоуправления</w:t>
      </w:r>
      <w:r w:rsidRPr="008820D9">
        <w:rPr>
          <w:bCs/>
          <w:color w:val="000000"/>
          <w:sz w:val="26"/>
          <w:szCs w:val="26"/>
        </w:rPr>
        <w:t xml:space="preserve"> для принятия решений в соответствии с </w:t>
      </w:r>
      <w:r w:rsidRPr="008820D9">
        <w:rPr>
          <w:color w:val="000000"/>
          <w:sz w:val="26"/>
          <w:szCs w:val="26"/>
        </w:rPr>
        <w:t>Законом об обороте земель сельхозназначения.</w:t>
      </w:r>
    </w:p>
    <w:p w14:paraId="5145E13A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</w:p>
    <w:p w14:paraId="1904CA2B" w14:textId="77777777" w:rsidR="008820D9" w:rsidRDefault="008820D9" w:rsidP="008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Когда в Личном кабинете на портале Госуслуг появляются сведения о регистрации</w:t>
      </w:r>
    </w:p>
    <w:p w14:paraId="67CC9B8D" w14:textId="77777777" w:rsidR="008820D9" w:rsidRDefault="008820D9" w:rsidP="008820D9">
      <w:pPr>
        <w:jc w:val="center"/>
        <w:rPr>
          <w:b/>
          <w:sz w:val="28"/>
          <w:szCs w:val="28"/>
        </w:rPr>
      </w:pPr>
    </w:p>
    <w:p w14:paraId="2F785873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портале </w:t>
      </w:r>
      <w:hyperlink r:id="rId10" w:tooltip="https://www.gosuslugi.ru/" w:history="1">
        <w:r>
          <w:rPr>
            <w:rStyle w:val="af1"/>
            <w:sz w:val="28"/>
            <w:szCs w:val="28"/>
          </w:rPr>
          <w:t>Госуслуг</w:t>
        </w:r>
      </w:hyperlink>
      <w:r>
        <w:rPr>
          <w:sz w:val="28"/>
          <w:szCs w:val="28"/>
        </w:rPr>
        <w:t xml:space="preserve"> отображаются данные об объектах недвижимости, в отношении которых в Едином государственном реестре недвижимости (ЕГРН) зарегистрировано право собственности.</w:t>
      </w:r>
    </w:p>
    <w:p w14:paraId="36E600A8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передаются на портал Госуслуг при помощи Национальной системы управления данными в течение 8 часов после осуществления регистрационных действий, в исключительных случаях срок передачи может быть увеличен до 2 дней.</w:t>
      </w:r>
    </w:p>
    <w:p w14:paraId="30B3EE72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для корректного отображения информации персональные данные правообладателя (фамилия, имя, отчество, паспортные данные, СНИЛС) в выписке из ЕГРН должны соответствовать данным пользователя в Личном кабинете на портале Госуслуг. </w:t>
      </w:r>
    </w:p>
    <w:p w14:paraId="01CF54D9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</w:p>
    <w:p w14:paraId="3B5CA31E" w14:textId="77777777" w:rsidR="008820D9" w:rsidRDefault="008820D9" w:rsidP="008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Когда в Личном кабинете на портале Госуслуг появляются сведения о регистрации</w:t>
      </w:r>
    </w:p>
    <w:p w14:paraId="6BEA8DC9" w14:textId="77777777" w:rsidR="008820D9" w:rsidRDefault="008820D9" w:rsidP="008820D9">
      <w:pPr>
        <w:jc w:val="center"/>
        <w:rPr>
          <w:b/>
          <w:sz w:val="28"/>
          <w:szCs w:val="28"/>
        </w:rPr>
      </w:pPr>
    </w:p>
    <w:p w14:paraId="204E5AB2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кабинете на портале </w:t>
      </w:r>
      <w:hyperlink r:id="rId11" w:tooltip="https://www.gosuslugi.ru/" w:history="1">
        <w:r>
          <w:rPr>
            <w:rStyle w:val="af1"/>
            <w:sz w:val="28"/>
            <w:szCs w:val="28"/>
          </w:rPr>
          <w:t>Госуслуг</w:t>
        </w:r>
      </w:hyperlink>
      <w:r>
        <w:rPr>
          <w:sz w:val="28"/>
          <w:szCs w:val="28"/>
        </w:rPr>
        <w:t xml:space="preserve"> отображаются данные об объектах недвижимости, в отношении которых в Едином государственном реестре недвижимости (ЕГРН) зарегистрировано право собственности.</w:t>
      </w:r>
    </w:p>
    <w:p w14:paraId="78FA301C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передаются на портал Госуслуг при помощи Национальной системы управления данными в течение 8 часов после осуществления регистрационных действий, в исключительных случаях срок передачи может быть увеличен до 2 дней.</w:t>
      </w:r>
    </w:p>
    <w:p w14:paraId="31148D05" w14:textId="77777777" w:rsidR="008820D9" w:rsidRDefault="008820D9" w:rsidP="008820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что для корректного отображения информации персональные данные правообладателя (фамилия, имя, отчество, паспортные </w:t>
      </w:r>
      <w:r>
        <w:rPr>
          <w:sz w:val="28"/>
          <w:szCs w:val="28"/>
        </w:rPr>
        <w:lastRenderedPageBreak/>
        <w:t xml:space="preserve">данные, СНИЛС) в выписке из ЕГРН должны соответствовать данным пользователя в Личном кабинете на портале Госуслуг. </w:t>
      </w:r>
      <w:bookmarkStart w:id="0" w:name="undefined"/>
      <w:bookmarkEnd w:id="0"/>
    </w:p>
    <w:p w14:paraId="7C72D38D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</w:p>
    <w:p w14:paraId="6FC2AB4E" w14:textId="77777777" w:rsidR="008820D9" w:rsidRDefault="008820D9" w:rsidP="008820D9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РОСРЕЕСТР РАЗЪЯСНЯЕТ</w:t>
      </w:r>
    </w:p>
    <w:p w14:paraId="3186DA5E" w14:textId="77777777" w:rsidR="008820D9" w:rsidRDefault="008820D9" w:rsidP="008820D9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Цифра дня: «дачная амнистия»</w:t>
      </w:r>
    </w:p>
    <w:p w14:paraId="1D741C5F" w14:textId="77777777" w:rsidR="008820D9" w:rsidRDefault="008820D9" w:rsidP="008820D9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14:paraId="0A712249" w14:textId="77777777" w:rsidR="008820D9" w:rsidRDefault="008820D9" w:rsidP="008820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все время действия закона о «дачной амнистии» в Новосибирской области зарегистрировано около 237 тысяч прав граждан. С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</w:t>
      </w:r>
    </w:p>
    <w:p w14:paraId="313CFFB8" w14:textId="77777777" w:rsidR="008820D9" w:rsidRDefault="008820D9" w:rsidP="008820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14:paraId="0C2B0E56" w14:textId="77777777" w:rsidR="008820D9" w:rsidRDefault="008820D9" w:rsidP="008820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и садовые дома, </w:t>
      </w:r>
    </w:p>
    <w:p w14:paraId="6AD1C092" w14:textId="77777777" w:rsidR="008820D9" w:rsidRDefault="008820D9" w:rsidP="008820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вспомогательные или хозяйственные постройки (например, гаражи, бани, сараи).</w:t>
      </w:r>
    </w:p>
    <w:p w14:paraId="0BD59E3F" w14:textId="77777777" w:rsidR="008820D9" w:rsidRDefault="008820D9" w:rsidP="008820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14:paraId="1D249E72" w14:textId="77777777" w:rsidR="008820D9" w:rsidRDefault="008820D9" w:rsidP="008820D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Отмечаем, что для оформления прав на построенные объекты недвижимости границы земельного участка должны быть уточнены (проведено межевание кадастровым инженером).</w:t>
      </w:r>
    </w:p>
    <w:p w14:paraId="20DF40CD" w14:textId="77777777" w:rsidR="008820D9" w:rsidRDefault="008820D9" w:rsidP="008820D9">
      <w:pPr>
        <w:spacing w:line="360" w:lineRule="auto"/>
        <w:ind w:firstLine="709"/>
        <w:jc w:val="both"/>
        <w:rPr>
          <w:sz w:val="28"/>
          <w:szCs w:val="28"/>
        </w:rPr>
      </w:pPr>
    </w:p>
    <w:p w14:paraId="1E7F307A" w14:textId="77777777" w:rsidR="008820D9" w:rsidRPr="008820D9" w:rsidRDefault="008820D9" w:rsidP="008820D9">
      <w:pPr>
        <w:spacing w:after="100" w:afterAutospacing="1"/>
        <w:ind w:firstLine="720"/>
        <w:jc w:val="center"/>
        <w:rPr>
          <w:b/>
          <w:sz w:val="28"/>
          <w:szCs w:val="22"/>
        </w:rPr>
      </w:pPr>
      <w:r w:rsidRPr="008820D9">
        <w:rPr>
          <w:rFonts w:eastAsia="Calibri"/>
          <w:b/>
          <w:sz w:val="28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14:paraId="107372FE" w14:textId="77777777" w:rsidR="008820D9" w:rsidRPr="008820D9" w:rsidRDefault="008820D9" w:rsidP="008820D9">
      <w:pPr>
        <w:ind w:firstLine="720"/>
        <w:jc w:val="both"/>
        <w:rPr>
          <w:color w:val="000000"/>
          <w:szCs w:val="28"/>
        </w:rPr>
      </w:pPr>
    </w:p>
    <w:p w14:paraId="380F365E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b/>
          <w:color w:val="000000"/>
          <w:sz w:val="28"/>
          <w:szCs w:val="28"/>
        </w:rPr>
        <w:t xml:space="preserve">20 марта 2025 года с 14:00 до 15:00 </w:t>
      </w:r>
      <w:r w:rsidRPr="008820D9">
        <w:rPr>
          <w:color w:val="000000"/>
          <w:sz w:val="28"/>
          <w:szCs w:val="28"/>
        </w:rPr>
        <w:t>Росреестром совместно с МФЦ бесплатно проводятся консультации:</w:t>
      </w:r>
    </w:p>
    <w:p w14:paraId="3AA5818D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A67CA0C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Новосибирск, МФЦ «Советский», ул. Арбузова, 6</w:t>
      </w:r>
    </w:p>
    <w:p w14:paraId="7ABF27AA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261A7F6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- г. Новосибирск, МФЦ «Железнодорожный», ул. 1905 года, 83</w:t>
      </w:r>
    </w:p>
    <w:p w14:paraId="47753DF1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7D61B84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 xml:space="preserve">- г. Бердск, МФЦ г. Бердска, Радужный м-н, 7, корп. 1 </w:t>
      </w:r>
    </w:p>
    <w:p w14:paraId="6BEA9667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198EC93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02B88053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B1F971D" w14:textId="77777777" w:rsidR="008820D9" w:rsidRPr="008820D9" w:rsidRDefault="008820D9" w:rsidP="008820D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Справочная  МФЦ:  052, www.mfc-nso.ru</w:t>
      </w:r>
    </w:p>
    <w:p w14:paraId="05F51EC4" w14:textId="77777777" w:rsidR="008820D9" w:rsidRPr="008820D9" w:rsidRDefault="008820D9" w:rsidP="008820D9">
      <w:pPr>
        <w:spacing w:line="276" w:lineRule="auto"/>
        <w:ind w:firstLine="709"/>
        <w:jc w:val="both"/>
        <w:rPr>
          <w:rFonts w:ascii="Arimo" w:eastAsia="Calibri" w:hAnsi="Arimo" w:cs="Arimo"/>
          <w:color w:val="000000"/>
          <w:sz w:val="28"/>
          <w:szCs w:val="28"/>
          <w:lang w:eastAsia="en-US"/>
        </w:rPr>
      </w:pPr>
      <w:r w:rsidRPr="008820D9">
        <w:rPr>
          <w:color w:val="000000"/>
          <w:sz w:val="28"/>
          <w:szCs w:val="28"/>
        </w:rPr>
        <w:t>Справочная Росреестра: 8 800 100 34 34.</w:t>
      </w:r>
    </w:p>
    <w:p w14:paraId="27A9E68C" w14:textId="77777777" w:rsidR="008820D9" w:rsidRPr="008820D9" w:rsidRDefault="008820D9" w:rsidP="008820D9">
      <w:pPr>
        <w:spacing w:line="276" w:lineRule="auto"/>
        <w:jc w:val="both"/>
        <w:rPr>
          <w:rFonts w:ascii="Arimo" w:eastAsia="Calibri" w:hAnsi="Arimo" w:cs="Arimo"/>
          <w:color w:val="000000"/>
          <w:sz w:val="28"/>
          <w:szCs w:val="28"/>
          <w:lang w:eastAsia="en-US"/>
        </w:rPr>
      </w:pPr>
    </w:p>
    <w:p w14:paraId="2616CD99" w14:textId="77777777" w:rsidR="00700EAA" w:rsidRDefault="00757463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ГГС РОССИИ</w:t>
      </w:r>
    </w:p>
    <w:p w14:paraId="303C4EA4" w14:textId="77777777" w:rsidR="00700EAA" w:rsidRDefault="00700EAA">
      <w:pPr>
        <w:jc w:val="center"/>
        <w:rPr>
          <w:b/>
          <w:sz w:val="26"/>
          <w:szCs w:val="26"/>
        </w:rPr>
      </w:pPr>
    </w:p>
    <w:p w14:paraId="14A1BE06" w14:textId="77777777" w:rsidR="00700EAA" w:rsidRDefault="00757463">
      <w:pPr>
        <w:pStyle w:val="110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Новосибирский Росреестр приступил к обследованию нивелирных пунктов</w:t>
      </w:r>
    </w:p>
    <w:p w14:paraId="1C03BADB" w14:textId="77777777" w:rsidR="00700EAA" w:rsidRDefault="00700EAA">
      <w:pPr>
        <w:pStyle w:val="11WebWebWeb121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14:paraId="562432C2" w14:textId="77777777" w:rsidR="00700EAA" w:rsidRDefault="0075746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Сотрудникам новосибирского Росреестра в 2025 году предстоит обследовать 160 геодезических пунктов, расположенных в 16 районах Новосибирской области, и 160 нивелирных пунктов в южном направлении Западно-Сибирской железной дороги – до границы с Алтайским краем.</w:t>
      </w:r>
    </w:p>
    <w:p w14:paraId="45BC1617" w14:textId="77777777" w:rsidR="00700EAA" w:rsidRDefault="0075746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Основная доля работ приходится на полевой сезон - с мая по октябрь, когда появляется возможность добраться до пунктов, осмотреть и зафиксировать их состояние.</w:t>
      </w:r>
    </w:p>
    <w:p w14:paraId="5BA8537C" w14:textId="77777777" w:rsidR="00700EAA" w:rsidRDefault="0075746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Полевой сезон еще не начался, но уже проверено 20 нивелирных пунктов. </w:t>
      </w:r>
    </w:p>
    <w:p w14:paraId="6397A1CC" w14:textId="77777777" w:rsidR="00700EAA" w:rsidRDefault="0075746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Управлением Росреестра налажено взаимодействие с Новосибирским филиалом АО «РЖД». Каждый выход на нивелирные пункты проводится с участием «железнодорожников», которые обеспечивают безопасный подход к пунктам.</w:t>
      </w:r>
    </w:p>
    <w:p w14:paraId="4B270293" w14:textId="77777777" w:rsidR="00700EAA" w:rsidRDefault="00757463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По результатам обследования обнаружено только три сохранившихся пункта, один  не обнаружен, 16 пунктов утрачено. Основные причины утраты: реконструкция, разрушение, снос зданий и сооружений, на которых размещались нивелирные пункты.</w:t>
      </w:r>
    </w:p>
    <w:p w14:paraId="329A97B9" w14:textId="77777777" w:rsidR="00700EAA" w:rsidRDefault="00757463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Нивелирные пункты – это знаки с известной высотой, закрепленные в грунте или стенах зданий.</w:t>
      </w:r>
      <w:r>
        <w:rPr>
          <w:rFonts w:cs="Calibri"/>
          <w:sz w:val="28"/>
          <w:szCs w:val="28"/>
        </w:rPr>
        <w:t xml:space="preserve"> Используются они для отсчета высоты, определения разности высот между точками на местности.</w:t>
      </w:r>
    </w:p>
    <w:p w14:paraId="6FBB5145" w14:textId="77777777" w:rsidR="00700EAA" w:rsidRDefault="00700EAA">
      <w:pPr>
        <w:spacing w:line="360" w:lineRule="auto"/>
        <w:ind w:firstLine="709"/>
        <w:jc w:val="both"/>
        <w:rPr>
          <w:sz w:val="28"/>
          <w:szCs w:val="28"/>
        </w:rPr>
      </w:pPr>
    </w:p>
    <w:p w14:paraId="0029C5B2" w14:textId="77777777" w:rsidR="00700EAA" w:rsidRDefault="00700EAA">
      <w:pPr>
        <w:jc w:val="both"/>
        <w:rPr>
          <w:sz w:val="28"/>
          <w:szCs w:val="28"/>
        </w:rPr>
      </w:pPr>
    </w:p>
    <w:p w14:paraId="5D91FA6E" w14:textId="77777777" w:rsidR="00700EAA" w:rsidRDefault="0075746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444133B7" w14:textId="77777777" w:rsidR="00700EAA" w:rsidRDefault="00757463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1469CEF9" w14:textId="77777777" w:rsidR="00700EAA" w:rsidRDefault="00700EAA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3A35D19E" w14:textId="27093276" w:rsidR="00700EAA" w:rsidRDefault="0014487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 w14:anchorId="7F958B2D"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14:paraId="3DB765DA" w14:textId="77777777" w:rsidR="00700EAA" w:rsidRDefault="00757463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3FCB32AA" w14:textId="77777777" w:rsidR="00700EAA" w:rsidRDefault="00757463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14:paraId="71636EC2" w14:textId="77777777" w:rsidR="00700EAA" w:rsidRDefault="00700EA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14:paraId="0E9D01DD" w14:textId="77777777" w:rsidR="00700EAA" w:rsidRDefault="0075746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385D38A7" w14:textId="77777777" w:rsidR="00700EAA" w:rsidRDefault="0075746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6B532F70" w14:textId="77777777" w:rsidR="00700EAA" w:rsidRDefault="0075746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14:paraId="714FD48B" w14:textId="77777777" w:rsidR="00700EAA" w:rsidRDefault="00757463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820D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14:paraId="1E99D840" w14:textId="77777777" w:rsidR="00700EAA" w:rsidRDefault="0014487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757463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757463" w:rsidRPr="008820D9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757463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757463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757463" w:rsidRPr="008820D9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757463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757463" w:rsidRPr="008820D9">
          <w:rPr>
            <w:rStyle w:val="af1"/>
            <w:rFonts w:ascii="Segoe UI" w:hAnsi="Segoe UI" w:cs="Segoe UI"/>
            <w:sz w:val="18"/>
            <w:szCs w:val="20"/>
          </w:rPr>
          <w:t>.</w:t>
        </w:r>
        <w:proofErr w:type="spellStart"/>
        <w:r w:rsidR="00757463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757463" w:rsidRPr="008820D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14:paraId="0F09DD8E" w14:textId="77777777" w:rsidR="00700EAA" w:rsidRPr="008820D9" w:rsidRDefault="00757463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820D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r w:rsidRPr="008820D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14:paraId="08853CF2" w14:textId="77777777" w:rsidR="00700EAA" w:rsidRDefault="00757463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4" w:history="1">
        <w:r w:rsidRPr="008820D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8820D9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8820D9">
          <w:rPr>
            <w:rStyle w:val="af1"/>
            <w:rFonts w:ascii="Segoe UI" w:hAnsi="Segoe UI" w:cs="Segoe UI"/>
            <w:sz w:val="20"/>
            <w:szCs w:val="20"/>
          </w:rPr>
          <w:t>Дзен</w:t>
        </w:r>
        <w:proofErr w:type="spellEnd"/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f1"/>
            <w:rFonts w:ascii="Segoe UI" w:hAnsi="Segoe UI" w:cs="Segoe UI"/>
            <w:sz w:val="20"/>
          </w:rPr>
          <w:t>Телеграм</w:t>
        </w:r>
        <w:proofErr w:type="spellEnd"/>
      </w:hyperlink>
    </w:p>
    <w:p w14:paraId="7A7FD7C4" w14:textId="77777777" w:rsidR="00700EAA" w:rsidRDefault="00700EAA">
      <w:pPr>
        <w:jc w:val="both"/>
      </w:pPr>
    </w:p>
    <w:p w14:paraId="158581D4" w14:textId="77777777" w:rsidR="00700EAA" w:rsidRDefault="00700EAA">
      <w:pPr>
        <w:jc w:val="both"/>
      </w:pPr>
    </w:p>
    <w:p w14:paraId="3DD24CCD" w14:textId="77777777" w:rsidR="00700EAA" w:rsidRDefault="00700EAA">
      <w:pPr>
        <w:jc w:val="both"/>
      </w:pPr>
    </w:p>
    <w:p w14:paraId="47D92372" w14:textId="77777777" w:rsidR="00700EAA" w:rsidRDefault="00700EAA">
      <w:pPr>
        <w:jc w:val="both"/>
      </w:pPr>
    </w:p>
    <w:p w14:paraId="7031B77C" w14:textId="77777777" w:rsidR="00700EAA" w:rsidRDefault="00700EAA">
      <w:pPr>
        <w:jc w:val="both"/>
      </w:pPr>
    </w:p>
    <w:p w14:paraId="3E58FF8A" w14:textId="77777777" w:rsidR="00700EAA" w:rsidRDefault="00700EAA">
      <w:pPr>
        <w:jc w:val="both"/>
      </w:pPr>
    </w:p>
    <w:p w14:paraId="775035C2" w14:textId="77777777" w:rsidR="00700EAA" w:rsidRDefault="00700EAA">
      <w:pPr>
        <w:jc w:val="both"/>
      </w:pPr>
    </w:p>
    <w:p w14:paraId="5B2B5181" w14:textId="77777777" w:rsidR="00700EAA" w:rsidRDefault="00700EAA">
      <w:pPr>
        <w:jc w:val="both"/>
      </w:pPr>
    </w:p>
    <w:p w14:paraId="27E2AFC9" w14:textId="724ECAEF" w:rsidR="00700EAA" w:rsidRDefault="00700EAA">
      <w:pPr>
        <w:jc w:val="both"/>
        <w:rPr>
          <w:sz w:val="28"/>
          <w:szCs w:val="28"/>
        </w:rPr>
      </w:pPr>
    </w:p>
    <w:p w14:paraId="53CC1907" w14:textId="57E8F217" w:rsidR="00F25141" w:rsidRDefault="00F25141">
      <w:pPr>
        <w:jc w:val="both"/>
        <w:rPr>
          <w:sz w:val="28"/>
          <w:szCs w:val="28"/>
        </w:rPr>
      </w:pPr>
    </w:p>
    <w:p w14:paraId="1E9C4050" w14:textId="6B5BFC60" w:rsidR="00F25141" w:rsidRDefault="00F25141">
      <w:pPr>
        <w:jc w:val="both"/>
        <w:rPr>
          <w:sz w:val="28"/>
          <w:szCs w:val="28"/>
        </w:rPr>
      </w:pPr>
    </w:p>
    <w:p w14:paraId="42EDDB5F" w14:textId="3A05A5F3" w:rsidR="00F25141" w:rsidRDefault="00F25141">
      <w:pPr>
        <w:jc w:val="both"/>
        <w:rPr>
          <w:sz w:val="28"/>
          <w:szCs w:val="28"/>
        </w:rPr>
      </w:pPr>
    </w:p>
    <w:p w14:paraId="05BC3E56" w14:textId="21B021AA" w:rsidR="00F25141" w:rsidRDefault="00F25141">
      <w:pPr>
        <w:jc w:val="both"/>
        <w:rPr>
          <w:sz w:val="28"/>
          <w:szCs w:val="28"/>
        </w:rPr>
      </w:pPr>
    </w:p>
    <w:p w14:paraId="7D0847FA" w14:textId="41BE3E20" w:rsidR="00F25141" w:rsidRDefault="00F25141">
      <w:pPr>
        <w:jc w:val="both"/>
        <w:rPr>
          <w:sz w:val="28"/>
          <w:szCs w:val="28"/>
        </w:rPr>
      </w:pPr>
    </w:p>
    <w:p w14:paraId="3A6238A7" w14:textId="65242F24" w:rsidR="00F25141" w:rsidRDefault="00F25141">
      <w:pPr>
        <w:jc w:val="both"/>
        <w:rPr>
          <w:sz w:val="28"/>
          <w:szCs w:val="28"/>
        </w:rPr>
      </w:pPr>
    </w:p>
    <w:p w14:paraId="38315511" w14:textId="5799309C" w:rsidR="00F25141" w:rsidRDefault="00F25141">
      <w:pPr>
        <w:jc w:val="both"/>
        <w:rPr>
          <w:sz w:val="28"/>
          <w:szCs w:val="28"/>
        </w:rPr>
      </w:pPr>
    </w:p>
    <w:p w14:paraId="2AEABCCC" w14:textId="0A5995B6" w:rsidR="00F25141" w:rsidRDefault="00F25141">
      <w:pPr>
        <w:jc w:val="both"/>
        <w:rPr>
          <w:sz w:val="28"/>
          <w:szCs w:val="28"/>
        </w:rPr>
      </w:pPr>
    </w:p>
    <w:p w14:paraId="29D1120E" w14:textId="54AE59A2" w:rsidR="00F25141" w:rsidRDefault="00F25141">
      <w:pPr>
        <w:jc w:val="both"/>
        <w:rPr>
          <w:sz w:val="28"/>
          <w:szCs w:val="28"/>
        </w:rPr>
      </w:pPr>
    </w:p>
    <w:p w14:paraId="3FB17EAF" w14:textId="1755C975" w:rsidR="00F25141" w:rsidRDefault="00F25141">
      <w:pPr>
        <w:jc w:val="both"/>
        <w:rPr>
          <w:sz w:val="28"/>
          <w:szCs w:val="28"/>
        </w:rPr>
      </w:pPr>
    </w:p>
    <w:p w14:paraId="511E44BA" w14:textId="77777777" w:rsidR="00F25141" w:rsidRDefault="00F25141">
      <w:pPr>
        <w:jc w:val="both"/>
        <w:rPr>
          <w:sz w:val="28"/>
          <w:szCs w:val="28"/>
        </w:rPr>
      </w:pPr>
    </w:p>
    <w:p w14:paraId="0CB59358" w14:textId="77777777" w:rsidR="00F25141" w:rsidRPr="00F25141" w:rsidRDefault="00F25141" w:rsidP="00F25141">
      <w:pPr>
        <w:ind w:right="113"/>
        <w:rPr>
          <w:sz w:val="20"/>
          <w:szCs w:val="20"/>
        </w:rPr>
      </w:pPr>
    </w:p>
    <w:p w14:paraId="2CE25A09" w14:textId="77777777" w:rsidR="00F25141" w:rsidRPr="00F25141" w:rsidRDefault="00F25141" w:rsidP="00F25141">
      <w:pPr>
        <w:ind w:right="113"/>
        <w:rPr>
          <w:sz w:val="20"/>
          <w:szCs w:val="20"/>
        </w:rPr>
      </w:pPr>
      <w:r w:rsidRPr="00F25141">
        <w:rPr>
          <w:sz w:val="20"/>
          <w:szCs w:val="20"/>
        </w:rPr>
        <w:t>редакционный совет</w:t>
      </w:r>
    </w:p>
    <w:p w14:paraId="02A4C52F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F25141">
        <w:rPr>
          <w:rFonts w:eastAsia="Calibri"/>
          <w:sz w:val="20"/>
          <w:szCs w:val="20"/>
        </w:rPr>
        <w:t xml:space="preserve">С.В. Рыбина  –  зам. главы </w:t>
      </w:r>
      <w:proofErr w:type="spellStart"/>
      <w:r w:rsidRPr="00F25141">
        <w:rPr>
          <w:rFonts w:eastAsia="Calibri"/>
          <w:sz w:val="20"/>
          <w:szCs w:val="20"/>
        </w:rPr>
        <w:t>Быструхинского</w:t>
      </w:r>
      <w:proofErr w:type="spellEnd"/>
      <w:r w:rsidRPr="00F25141">
        <w:rPr>
          <w:rFonts w:eastAsia="Calibri"/>
          <w:sz w:val="20"/>
          <w:szCs w:val="20"/>
        </w:rPr>
        <w:t xml:space="preserve"> сельсовета  –  председатель редакционного Совета</w:t>
      </w:r>
    </w:p>
    <w:p w14:paraId="062D4FF7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F25141">
        <w:rPr>
          <w:rFonts w:eastAsia="Calibri"/>
          <w:sz w:val="20"/>
          <w:szCs w:val="20"/>
        </w:rPr>
        <w:t>Члены Совета:</w:t>
      </w:r>
    </w:p>
    <w:p w14:paraId="13617530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F25141">
        <w:rPr>
          <w:rFonts w:eastAsia="Calibri"/>
          <w:sz w:val="20"/>
          <w:szCs w:val="20"/>
        </w:rPr>
        <w:t xml:space="preserve">Г.А. Курочкина  –  депутат Совета депутатов  </w:t>
      </w:r>
      <w:proofErr w:type="spellStart"/>
      <w:r w:rsidRPr="00F25141">
        <w:rPr>
          <w:rFonts w:eastAsia="Calibri"/>
          <w:sz w:val="20"/>
          <w:szCs w:val="20"/>
        </w:rPr>
        <w:t>Быструхинского</w:t>
      </w:r>
      <w:proofErr w:type="spellEnd"/>
      <w:r w:rsidRPr="00F25141">
        <w:rPr>
          <w:rFonts w:eastAsia="Calibri"/>
          <w:sz w:val="20"/>
          <w:szCs w:val="20"/>
        </w:rPr>
        <w:t xml:space="preserve"> сельсовета,</w:t>
      </w:r>
    </w:p>
    <w:p w14:paraId="1CD978FA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F25141">
        <w:rPr>
          <w:rFonts w:eastAsia="Calibri"/>
          <w:sz w:val="20"/>
          <w:szCs w:val="20"/>
        </w:rPr>
        <w:t xml:space="preserve">С.Н. Шаталова  –  специалист  </w:t>
      </w:r>
      <w:proofErr w:type="spellStart"/>
      <w:r w:rsidRPr="00F25141">
        <w:rPr>
          <w:rFonts w:eastAsia="Calibri"/>
          <w:sz w:val="20"/>
          <w:szCs w:val="20"/>
        </w:rPr>
        <w:t>Быструхинского</w:t>
      </w:r>
      <w:proofErr w:type="spellEnd"/>
      <w:r w:rsidRPr="00F25141">
        <w:rPr>
          <w:rFonts w:eastAsia="Calibri"/>
          <w:sz w:val="20"/>
          <w:szCs w:val="20"/>
        </w:rPr>
        <w:t xml:space="preserve"> сельсовета</w:t>
      </w:r>
    </w:p>
    <w:p w14:paraId="5E02C6CA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F25141">
        <w:rPr>
          <w:rFonts w:eastAsia="Calibri"/>
          <w:sz w:val="20"/>
          <w:szCs w:val="20"/>
        </w:rPr>
        <w:t>Кочковский район с. Быструха ул. Центральная 58</w:t>
      </w:r>
    </w:p>
    <w:p w14:paraId="2B912786" w14:textId="77777777" w:rsidR="00F25141" w:rsidRPr="00F25141" w:rsidRDefault="00F25141" w:rsidP="00F25141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Calibri" w:eastAsia="Calibri" w:hAnsi="Calibri"/>
          <w:sz w:val="28"/>
          <w:szCs w:val="28"/>
        </w:rPr>
      </w:pPr>
      <w:r w:rsidRPr="00F25141">
        <w:rPr>
          <w:rFonts w:eastAsia="Calibri"/>
          <w:sz w:val="20"/>
          <w:szCs w:val="20"/>
        </w:rPr>
        <w:t>Тираж – 50 экземпляров</w:t>
      </w:r>
      <w:r w:rsidRPr="00F25141">
        <w:rPr>
          <w:rFonts w:eastAsia="Calibri"/>
          <w:sz w:val="20"/>
          <w:szCs w:val="20"/>
        </w:rPr>
        <w:tab/>
      </w:r>
    </w:p>
    <w:p w14:paraId="7AA607FB" w14:textId="77777777" w:rsidR="00F25141" w:rsidRPr="00F25141" w:rsidRDefault="00F25141" w:rsidP="00F25141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</w:p>
    <w:p w14:paraId="4E8D3340" w14:textId="77777777" w:rsidR="00F25141" w:rsidRPr="00F25141" w:rsidRDefault="00F25141" w:rsidP="00F25141">
      <w:pPr>
        <w:jc w:val="both"/>
        <w:rPr>
          <w:rFonts w:ascii="Segoe UI" w:hAnsi="Segoe UI" w:cs="Segoe UI"/>
          <w:b/>
          <w:sz w:val="20"/>
        </w:rPr>
      </w:pPr>
    </w:p>
    <w:p w14:paraId="3E7E7767" w14:textId="77777777" w:rsidR="00700EAA" w:rsidRDefault="00700EAA">
      <w:pPr>
        <w:jc w:val="both"/>
        <w:rPr>
          <w:sz w:val="28"/>
          <w:szCs w:val="28"/>
        </w:rPr>
      </w:pPr>
    </w:p>
    <w:sectPr w:rsidR="00700E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36BD" w14:textId="77777777" w:rsidR="00144870" w:rsidRDefault="00144870">
      <w:r>
        <w:separator/>
      </w:r>
    </w:p>
  </w:endnote>
  <w:endnote w:type="continuationSeparator" w:id="0">
    <w:p w14:paraId="178C0A10" w14:textId="77777777" w:rsidR="00144870" w:rsidRDefault="001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FA78" w14:textId="77777777" w:rsidR="00F25141" w:rsidRDefault="00F251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D642" w14:textId="77777777" w:rsidR="00F25141" w:rsidRDefault="00F2514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2585B5" w14:textId="77777777" w:rsidR="00F25141" w:rsidRDefault="00F251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4279" w14:textId="77777777" w:rsidR="00F25141" w:rsidRDefault="00F251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6194" w14:textId="77777777" w:rsidR="00144870" w:rsidRDefault="00144870">
      <w:r>
        <w:separator/>
      </w:r>
    </w:p>
  </w:footnote>
  <w:footnote w:type="continuationSeparator" w:id="0">
    <w:p w14:paraId="51F0F6DF" w14:textId="77777777" w:rsidR="00144870" w:rsidRDefault="0014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474C" w14:textId="77777777" w:rsidR="00F25141" w:rsidRDefault="00F251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5F09" w14:textId="77777777" w:rsidR="00F25141" w:rsidRDefault="00F2514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0297" w14:textId="77777777" w:rsidR="00F25141" w:rsidRDefault="00F251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75E"/>
    <w:multiLevelType w:val="hybridMultilevel"/>
    <w:tmpl w:val="AF8E6A9A"/>
    <w:lvl w:ilvl="0" w:tplc="19A4E934">
      <w:start w:val="1"/>
      <w:numFmt w:val="decimal"/>
      <w:lvlText w:val="%1."/>
      <w:lvlJc w:val="left"/>
      <w:pPr>
        <w:ind w:left="720" w:hanging="360"/>
      </w:pPr>
    </w:lvl>
    <w:lvl w:ilvl="1" w:tplc="FF68C9D6">
      <w:start w:val="1"/>
      <w:numFmt w:val="lowerLetter"/>
      <w:lvlText w:val="%2."/>
      <w:lvlJc w:val="left"/>
      <w:pPr>
        <w:ind w:left="1440" w:hanging="360"/>
      </w:pPr>
    </w:lvl>
    <w:lvl w:ilvl="2" w:tplc="CD68C608">
      <w:start w:val="1"/>
      <w:numFmt w:val="lowerRoman"/>
      <w:lvlText w:val="%3."/>
      <w:lvlJc w:val="right"/>
      <w:pPr>
        <w:ind w:left="2160" w:hanging="180"/>
      </w:pPr>
    </w:lvl>
    <w:lvl w:ilvl="3" w:tplc="B542364C">
      <w:start w:val="1"/>
      <w:numFmt w:val="decimal"/>
      <w:lvlText w:val="%4."/>
      <w:lvlJc w:val="left"/>
      <w:pPr>
        <w:ind w:left="2880" w:hanging="360"/>
      </w:pPr>
    </w:lvl>
    <w:lvl w:ilvl="4" w:tplc="56A6A688">
      <w:start w:val="1"/>
      <w:numFmt w:val="lowerLetter"/>
      <w:lvlText w:val="%5."/>
      <w:lvlJc w:val="left"/>
      <w:pPr>
        <w:ind w:left="3600" w:hanging="360"/>
      </w:pPr>
    </w:lvl>
    <w:lvl w:ilvl="5" w:tplc="24B8E8B0">
      <w:start w:val="1"/>
      <w:numFmt w:val="lowerRoman"/>
      <w:lvlText w:val="%6."/>
      <w:lvlJc w:val="right"/>
      <w:pPr>
        <w:ind w:left="4320" w:hanging="180"/>
      </w:pPr>
    </w:lvl>
    <w:lvl w:ilvl="6" w:tplc="302A3BBA">
      <w:start w:val="1"/>
      <w:numFmt w:val="decimal"/>
      <w:lvlText w:val="%7."/>
      <w:lvlJc w:val="left"/>
      <w:pPr>
        <w:ind w:left="5040" w:hanging="360"/>
      </w:pPr>
    </w:lvl>
    <w:lvl w:ilvl="7" w:tplc="C04E1B30">
      <w:start w:val="1"/>
      <w:numFmt w:val="lowerLetter"/>
      <w:lvlText w:val="%8."/>
      <w:lvlJc w:val="left"/>
      <w:pPr>
        <w:ind w:left="5760" w:hanging="360"/>
      </w:pPr>
    </w:lvl>
    <w:lvl w:ilvl="8" w:tplc="8A184D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1E7C"/>
    <w:multiLevelType w:val="hybridMultilevel"/>
    <w:tmpl w:val="79D68CF8"/>
    <w:lvl w:ilvl="0" w:tplc="A5346A40">
      <w:start w:val="1"/>
      <w:numFmt w:val="decimal"/>
      <w:lvlText w:val="%1)"/>
      <w:lvlJc w:val="left"/>
      <w:pPr>
        <w:ind w:left="720" w:hanging="360"/>
      </w:pPr>
    </w:lvl>
    <w:lvl w:ilvl="1" w:tplc="A03E0DBC">
      <w:start w:val="1"/>
      <w:numFmt w:val="lowerLetter"/>
      <w:lvlText w:val="%2."/>
      <w:lvlJc w:val="left"/>
      <w:pPr>
        <w:ind w:left="1440" w:hanging="360"/>
      </w:pPr>
    </w:lvl>
    <w:lvl w:ilvl="2" w:tplc="2AF68658">
      <w:start w:val="1"/>
      <w:numFmt w:val="lowerRoman"/>
      <w:lvlText w:val="%3."/>
      <w:lvlJc w:val="right"/>
      <w:pPr>
        <w:ind w:left="2160" w:hanging="180"/>
      </w:pPr>
    </w:lvl>
    <w:lvl w:ilvl="3" w:tplc="66F8D1A2">
      <w:start w:val="1"/>
      <w:numFmt w:val="decimal"/>
      <w:lvlText w:val="%4."/>
      <w:lvlJc w:val="left"/>
      <w:pPr>
        <w:ind w:left="2880" w:hanging="360"/>
      </w:pPr>
    </w:lvl>
    <w:lvl w:ilvl="4" w:tplc="D0B8A268">
      <w:start w:val="1"/>
      <w:numFmt w:val="lowerLetter"/>
      <w:lvlText w:val="%5."/>
      <w:lvlJc w:val="left"/>
      <w:pPr>
        <w:ind w:left="3600" w:hanging="360"/>
      </w:pPr>
    </w:lvl>
    <w:lvl w:ilvl="5" w:tplc="167E3626">
      <w:start w:val="1"/>
      <w:numFmt w:val="lowerRoman"/>
      <w:lvlText w:val="%6."/>
      <w:lvlJc w:val="right"/>
      <w:pPr>
        <w:ind w:left="4320" w:hanging="180"/>
      </w:pPr>
    </w:lvl>
    <w:lvl w:ilvl="6" w:tplc="A3D83CEE">
      <w:start w:val="1"/>
      <w:numFmt w:val="decimal"/>
      <w:lvlText w:val="%7."/>
      <w:lvlJc w:val="left"/>
      <w:pPr>
        <w:ind w:left="5040" w:hanging="360"/>
      </w:pPr>
    </w:lvl>
    <w:lvl w:ilvl="7" w:tplc="E9D40CDE">
      <w:start w:val="1"/>
      <w:numFmt w:val="lowerLetter"/>
      <w:lvlText w:val="%8."/>
      <w:lvlJc w:val="left"/>
      <w:pPr>
        <w:ind w:left="5760" w:hanging="360"/>
      </w:pPr>
    </w:lvl>
    <w:lvl w:ilvl="8" w:tplc="F64A0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42BA"/>
    <w:multiLevelType w:val="hybridMultilevel"/>
    <w:tmpl w:val="33DA8054"/>
    <w:lvl w:ilvl="0" w:tplc="81B22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00CE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116F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1962D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DF08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F483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5EC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B94A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9D43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B73EE9"/>
    <w:multiLevelType w:val="hybridMultilevel"/>
    <w:tmpl w:val="550284A0"/>
    <w:lvl w:ilvl="0" w:tplc="63841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BC9F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A538E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A4F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F0FE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6DA1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8CE7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E84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0E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0497155"/>
    <w:multiLevelType w:val="hybridMultilevel"/>
    <w:tmpl w:val="288E5528"/>
    <w:lvl w:ilvl="0" w:tplc="3528A212">
      <w:start w:val="1"/>
      <w:numFmt w:val="decimal"/>
      <w:lvlText w:val="%1)"/>
      <w:lvlJc w:val="left"/>
      <w:pPr>
        <w:ind w:left="907" w:hanging="360"/>
      </w:pPr>
    </w:lvl>
    <w:lvl w:ilvl="1" w:tplc="29FAE486">
      <w:start w:val="1"/>
      <w:numFmt w:val="lowerLetter"/>
      <w:lvlText w:val="%2."/>
      <w:lvlJc w:val="left"/>
      <w:pPr>
        <w:ind w:left="1627" w:hanging="360"/>
      </w:pPr>
    </w:lvl>
    <w:lvl w:ilvl="2" w:tplc="AFBC6112">
      <w:start w:val="1"/>
      <w:numFmt w:val="lowerRoman"/>
      <w:lvlText w:val="%3."/>
      <w:lvlJc w:val="right"/>
      <w:pPr>
        <w:ind w:left="2347" w:hanging="180"/>
      </w:pPr>
    </w:lvl>
    <w:lvl w:ilvl="3" w:tplc="5B462192">
      <w:start w:val="1"/>
      <w:numFmt w:val="decimal"/>
      <w:lvlText w:val="%4."/>
      <w:lvlJc w:val="left"/>
      <w:pPr>
        <w:ind w:left="3067" w:hanging="360"/>
      </w:pPr>
    </w:lvl>
    <w:lvl w:ilvl="4" w:tplc="456491D2">
      <w:start w:val="1"/>
      <w:numFmt w:val="lowerLetter"/>
      <w:lvlText w:val="%5."/>
      <w:lvlJc w:val="left"/>
      <w:pPr>
        <w:ind w:left="3787" w:hanging="360"/>
      </w:pPr>
    </w:lvl>
    <w:lvl w:ilvl="5" w:tplc="ABEE58DC">
      <w:start w:val="1"/>
      <w:numFmt w:val="lowerRoman"/>
      <w:lvlText w:val="%6."/>
      <w:lvlJc w:val="right"/>
      <w:pPr>
        <w:ind w:left="4507" w:hanging="180"/>
      </w:pPr>
    </w:lvl>
    <w:lvl w:ilvl="6" w:tplc="6E64571A">
      <w:start w:val="1"/>
      <w:numFmt w:val="decimal"/>
      <w:lvlText w:val="%7."/>
      <w:lvlJc w:val="left"/>
      <w:pPr>
        <w:ind w:left="5227" w:hanging="360"/>
      </w:pPr>
    </w:lvl>
    <w:lvl w:ilvl="7" w:tplc="0696EF2E">
      <w:start w:val="1"/>
      <w:numFmt w:val="lowerLetter"/>
      <w:lvlText w:val="%8."/>
      <w:lvlJc w:val="left"/>
      <w:pPr>
        <w:ind w:left="5947" w:hanging="360"/>
      </w:pPr>
    </w:lvl>
    <w:lvl w:ilvl="8" w:tplc="6428CEA2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5CEF7822"/>
    <w:multiLevelType w:val="hybridMultilevel"/>
    <w:tmpl w:val="06B489B4"/>
    <w:lvl w:ilvl="0" w:tplc="1FA2F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C898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66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FE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E24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745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6CA5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306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1A07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36A1A69"/>
    <w:multiLevelType w:val="hybridMultilevel"/>
    <w:tmpl w:val="AE08064C"/>
    <w:lvl w:ilvl="0" w:tplc="F530C508">
      <w:start w:val="1"/>
      <w:numFmt w:val="decimal"/>
      <w:lvlText w:val="%1)"/>
      <w:lvlJc w:val="left"/>
      <w:pPr>
        <w:ind w:left="907" w:hanging="360"/>
      </w:pPr>
    </w:lvl>
    <w:lvl w:ilvl="1" w:tplc="5158F404">
      <w:start w:val="1"/>
      <w:numFmt w:val="lowerLetter"/>
      <w:lvlText w:val="%2."/>
      <w:lvlJc w:val="left"/>
      <w:pPr>
        <w:ind w:left="1627" w:hanging="360"/>
      </w:pPr>
    </w:lvl>
    <w:lvl w:ilvl="2" w:tplc="BDF8591A">
      <w:start w:val="1"/>
      <w:numFmt w:val="lowerRoman"/>
      <w:lvlText w:val="%3."/>
      <w:lvlJc w:val="right"/>
      <w:pPr>
        <w:ind w:left="2347" w:hanging="180"/>
      </w:pPr>
    </w:lvl>
    <w:lvl w:ilvl="3" w:tplc="93DA7572">
      <w:start w:val="1"/>
      <w:numFmt w:val="decimal"/>
      <w:lvlText w:val="%4."/>
      <w:lvlJc w:val="left"/>
      <w:pPr>
        <w:ind w:left="3067" w:hanging="360"/>
      </w:pPr>
    </w:lvl>
    <w:lvl w:ilvl="4" w:tplc="022A7ECA">
      <w:start w:val="1"/>
      <w:numFmt w:val="lowerLetter"/>
      <w:lvlText w:val="%5."/>
      <w:lvlJc w:val="left"/>
      <w:pPr>
        <w:ind w:left="3787" w:hanging="360"/>
      </w:pPr>
    </w:lvl>
    <w:lvl w:ilvl="5" w:tplc="A610394A">
      <w:start w:val="1"/>
      <w:numFmt w:val="lowerRoman"/>
      <w:lvlText w:val="%6."/>
      <w:lvlJc w:val="right"/>
      <w:pPr>
        <w:ind w:left="4507" w:hanging="180"/>
      </w:pPr>
    </w:lvl>
    <w:lvl w:ilvl="6" w:tplc="3E14E386">
      <w:start w:val="1"/>
      <w:numFmt w:val="decimal"/>
      <w:lvlText w:val="%7."/>
      <w:lvlJc w:val="left"/>
      <w:pPr>
        <w:ind w:left="5227" w:hanging="360"/>
      </w:pPr>
    </w:lvl>
    <w:lvl w:ilvl="7" w:tplc="4FF85A06">
      <w:start w:val="1"/>
      <w:numFmt w:val="lowerLetter"/>
      <w:lvlText w:val="%8."/>
      <w:lvlJc w:val="left"/>
      <w:pPr>
        <w:ind w:left="5947" w:hanging="360"/>
      </w:pPr>
    </w:lvl>
    <w:lvl w:ilvl="8" w:tplc="26E454FA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67DA6680"/>
    <w:multiLevelType w:val="hybridMultilevel"/>
    <w:tmpl w:val="2D94E506"/>
    <w:lvl w:ilvl="0" w:tplc="BC3AA654">
      <w:start w:val="1"/>
      <w:numFmt w:val="decimal"/>
      <w:lvlText w:val="%1."/>
      <w:lvlJc w:val="left"/>
      <w:pPr>
        <w:ind w:left="6740" w:hanging="360"/>
      </w:pPr>
    </w:lvl>
    <w:lvl w:ilvl="1" w:tplc="571AE322">
      <w:start w:val="1"/>
      <w:numFmt w:val="lowerLetter"/>
      <w:lvlText w:val="%2."/>
      <w:lvlJc w:val="left"/>
      <w:pPr>
        <w:ind w:left="1440" w:hanging="360"/>
      </w:pPr>
    </w:lvl>
    <w:lvl w:ilvl="2" w:tplc="183C2514">
      <w:start w:val="1"/>
      <w:numFmt w:val="lowerRoman"/>
      <w:lvlText w:val="%3."/>
      <w:lvlJc w:val="right"/>
      <w:pPr>
        <w:ind w:left="2160" w:hanging="180"/>
      </w:pPr>
    </w:lvl>
    <w:lvl w:ilvl="3" w:tplc="D0F4AAC0">
      <w:start w:val="1"/>
      <w:numFmt w:val="decimal"/>
      <w:lvlText w:val="%4."/>
      <w:lvlJc w:val="left"/>
      <w:pPr>
        <w:ind w:left="2880" w:hanging="360"/>
      </w:pPr>
    </w:lvl>
    <w:lvl w:ilvl="4" w:tplc="068C66A0">
      <w:start w:val="1"/>
      <w:numFmt w:val="lowerLetter"/>
      <w:lvlText w:val="%5."/>
      <w:lvlJc w:val="left"/>
      <w:pPr>
        <w:ind w:left="3600" w:hanging="360"/>
      </w:pPr>
    </w:lvl>
    <w:lvl w:ilvl="5" w:tplc="5F222B4C">
      <w:start w:val="1"/>
      <w:numFmt w:val="lowerRoman"/>
      <w:lvlText w:val="%6."/>
      <w:lvlJc w:val="right"/>
      <w:pPr>
        <w:ind w:left="4320" w:hanging="180"/>
      </w:pPr>
    </w:lvl>
    <w:lvl w:ilvl="6" w:tplc="7EDAF13C">
      <w:start w:val="1"/>
      <w:numFmt w:val="decimal"/>
      <w:lvlText w:val="%7."/>
      <w:lvlJc w:val="left"/>
      <w:pPr>
        <w:ind w:left="5040" w:hanging="360"/>
      </w:pPr>
    </w:lvl>
    <w:lvl w:ilvl="7" w:tplc="0AD28A54">
      <w:start w:val="1"/>
      <w:numFmt w:val="lowerLetter"/>
      <w:lvlText w:val="%8."/>
      <w:lvlJc w:val="left"/>
      <w:pPr>
        <w:ind w:left="5760" w:hanging="360"/>
      </w:pPr>
    </w:lvl>
    <w:lvl w:ilvl="8" w:tplc="23B667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EAA"/>
    <w:rsid w:val="00144870"/>
    <w:rsid w:val="00397A5F"/>
    <w:rsid w:val="0045782E"/>
    <w:rsid w:val="00700EAA"/>
    <w:rsid w:val="00757463"/>
    <w:rsid w:val="0079257C"/>
    <w:rsid w:val="008820D9"/>
    <w:rsid w:val="00E81369"/>
    <w:rsid w:val="00F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93B642"/>
  <w15:docId w15:val="{52E92178-8469-4437-995E-BA6739A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customStyle="1" w:styleId="afd">
    <w:name w:val="Обычный (веб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  <w:link w:val="11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110">
    <w:name w:val="Заголовок 11"/>
    <w:link w:val="visited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3">
    <w:name w:val="Обычный (Интернет)1"/>
    <w:uiPriority w:val="99"/>
    <w:unhideWhenUsed/>
    <w:rsid w:val="008820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aff3">
    <w:basedOn w:val="a"/>
    <w:next w:val="aff4"/>
    <w:uiPriority w:val="99"/>
    <w:unhideWhenUsed/>
    <w:rsid w:val="0045782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45782E"/>
    <w:pPr>
      <w:spacing w:before="100" w:beforeAutospacing="1" w:after="100" w:afterAutospacing="1"/>
    </w:pPr>
  </w:style>
  <w:style w:type="paragraph" w:styleId="aff4">
    <w:name w:val="Normal (Web)"/>
    <w:basedOn w:val="a"/>
    <w:uiPriority w:val="99"/>
    <w:semiHidden/>
    <w:unhideWhenUsed/>
    <w:rsid w:val="0045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PC</cp:lastModifiedBy>
  <cp:revision>302</cp:revision>
  <dcterms:created xsi:type="dcterms:W3CDTF">2009-04-08T02:19:00Z</dcterms:created>
  <dcterms:modified xsi:type="dcterms:W3CDTF">2025-03-28T04:44:00Z</dcterms:modified>
  <cp:version>917504</cp:version>
</cp:coreProperties>
</file>