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E9C6" w14:textId="77777777" w:rsidR="003F2096" w:rsidRPr="003F2096" w:rsidRDefault="003F2096" w:rsidP="003F2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Кочковского района</w:t>
      </w:r>
    </w:p>
    <w:p w14:paraId="4CEA0168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14:paraId="4844E0A0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Быструхинского</w:t>
      </w:r>
      <w:proofErr w:type="spellEnd"/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Кочковского района </w:t>
      </w:r>
    </w:p>
    <w:p w14:paraId="156A3EE8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27FC0986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618D9" w14:textId="7E082EBA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proofErr w:type="spellStart"/>
      <w:r w:rsidRPr="003F209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Быструхинский</w:t>
      </w:r>
      <w:proofErr w:type="spellEnd"/>
      <w:r w:rsidRPr="003F209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вестник № 1</w:t>
      </w:r>
      <w:r w:rsidR="004C71D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Pr="003F209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(3</w:t>
      </w:r>
      <w:r w:rsidR="004C71D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80</w:t>
      </w:r>
      <w:r w:rsidRPr="003F209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14:paraId="03F3F508" w14:textId="73920B47" w:rsidR="003F2096" w:rsidRPr="003F2096" w:rsidRDefault="003F2096" w:rsidP="003F2096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1</w:t>
      </w:r>
      <w:r w:rsidR="004C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gramStart"/>
      <w:r w:rsidRPr="003F2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2025</w:t>
      </w:r>
      <w:proofErr w:type="gramEnd"/>
      <w:r w:rsidRPr="003F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3F99ED24" w14:textId="12903766" w:rsidR="003F2096" w:rsidRDefault="003F2096" w:rsidP="003F2096">
      <w:pPr>
        <w:spacing w:after="0" w:line="240" w:lineRule="auto"/>
        <w:rPr>
          <w:rFonts w:ascii="Segoe UI" w:hAnsi="Segoe UI" w:cs="Segoe UI"/>
          <w:b/>
          <w:color w:val="007CFF"/>
          <w:sz w:val="24"/>
        </w:rPr>
      </w:pPr>
      <w:r>
        <w:rPr>
          <w:noProof/>
          <w:lang w:eastAsia="ru-RU"/>
        </w:rPr>
        <w:drawing>
          <wp:inline distT="0" distB="0" distL="0" distR="0" wp14:anchorId="4FDC7596" wp14:editId="5797E0B8">
            <wp:extent cx="1539903" cy="659958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581703" cy="6778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color w:val="007CFF"/>
          <w:sz w:val="24"/>
        </w:rPr>
        <w:t xml:space="preserve">                                                                                    АНОНС</w:t>
      </w:r>
    </w:p>
    <w:p w14:paraId="0F2B5539" w14:textId="77777777" w:rsidR="003F2096" w:rsidRDefault="003F2096" w:rsidP="003F2096">
      <w:pPr>
        <w:pStyle w:val="afc"/>
        <w:spacing w:before="0" w:beforeAutospacing="0" w:after="0" w:afterAutospacing="0"/>
        <w:ind w:firstLine="720"/>
        <w:jc w:val="center"/>
        <w:rPr>
          <w:b/>
          <w:sz w:val="28"/>
          <w:szCs w:val="22"/>
        </w:rPr>
      </w:pPr>
      <w:r>
        <w:rPr>
          <w:rFonts w:eastAsiaTheme="minorHAnsi"/>
          <w:b/>
          <w:sz w:val="28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14:paraId="0C7128B4" w14:textId="77777777" w:rsidR="003F2096" w:rsidRDefault="003F2096" w:rsidP="003F2096">
      <w:pPr>
        <w:pStyle w:val="afc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14:paraId="6C332F52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апреля 2025 года с 14:00 до 15:00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14:paraId="02AB43E5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7F585944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«Площадь Труда», площадь Труда, 1</w:t>
      </w:r>
    </w:p>
    <w:p w14:paraId="7B6584EE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00A99FB7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14:paraId="0660EFB3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4FD84CB1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14:paraId="3802FD26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65B66309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14:paraId="21022E02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6BABBF1E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14:paraId="36CFCB2C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5CB238C4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 МФЦ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052, www.mfc-nso.ru</w:t>
      </w:r>
    </w:p>
    <w:p w14:paraId="3C38929E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Росреестра: 8 800 100 34 34.</w:t>
      </w:r>
    </w:p>
    <w:p w14:paraId="615D81F3" w14:textId="77777777" w:rsidR="003F2096" w:rsidRDefault="003F2096" w:rsidP="003F2096">
      <w:pPr>
        <w:spacing w:after="0" w:line="240" w:lineRule="auto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14:paraId="5B4F3D37" w14:textId="77777777" w:rsid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14:paraId="09EC3D14" w14:textId="77777777" w:rsid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14:paraId="4776D0F3" w14:textId="77777777" w:rsidR="003F2096" w:rsidRDefault="003F2096" w:rsidP="003F2096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14:paraId="2C49EC07" w14:textId="77777777" w:rsid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</w:pPr>
    </w:p>
    <w:p w14:paraId="345D27FC" w14:textId="77777777" w:rsidR="003F2096" w:rsidRPr="003F2096" w:rsidRDefault="003F2096" w:rsidP="003F2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74D3B833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                                                                         УСЛУГИ РОСРЕЕСТРА</w:t>
      </w:r>
    </w:p>
    <w:p w14:paraId="794E6B91" w14:textId="77777777" w:rsidR="003F2096" w:rsidRPr="003F2096" w:rsidRDefault="003F2096" w:rsidP="003F2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</w:p>
    <w:p w14:paraId="5081A15F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18918E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Школа электронных услуг Росреестра</w:t>
      </w:r>
    </w:p>
    <w:p w14:paraId="0194B87A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175C32A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</w:p>
    <w:p w14:paraId="5DCCE77E" w14:textId="77777777" w:rsidR="003F2096" w:rsidRPr="003F2096" w:rsidRDefault="003F2096" w:rsidP="003F2096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пециалисты</w:t>
      </w:r>
      <w:proofErr w:type="spell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новосибирского Росреестра готовы </w:t>
      </w:r>
      <w:proofErr w:type="gramStart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 консультации</w:t>
      </w:r>
      <w:proofErr w:type="gram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лицам по оформлению недвижимости через 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электронный 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сервис официального сайта Росреестра «Личный кабинет» (</w:t>
      </w:r>
      <w:hyperlink r:id="rId8" w:history="1"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https://rosreestr.gov.ru</w:t>
        </w:r>
      </w:hyperlink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14:paraId="18D9ABC9" w14:textId="77777777" w:rsidR="003F2096" w:rsidRPr="003F2096" w:rsidRDefault="003F2096" w:rsidP="003F2096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Управлении Росреестра по Новосибирской области работает школа электронных услуг, в которой специалисты оказывают практическую помощь в обучении процессов получения услуг ведомства в электронном виде. </w:t>
      </w:r>
    </w:p>
    <w:p w14:paraId="719FFDC8" w14:textId="77777777" w:rsidR="003F2096" w:rsidRPr="003F2096" w:rsidRDefault="003F2096" w:rsidP="003F2096">
      <w:pPr>
        <w:shd w:val="clear" w:color="auto" w:fill="F5F5F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 начала года уже проведено шесть обучающих семинаров для профессиональных участников рынка недвижимости, среди них - застройщики, специалисты кредитных организаций, риелторы и </w:t>
      </w:r>
      <w:proofErr w:type="gramStart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 юридические</w:t>
      </w:r>
      <w:proofErr w:type="gram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лица. Разработаны специальные видеоинструкции по подаче документов через личный кабинет, которые опубликованы на странице Управления в социальных сетях (</w:t>
      </w:r>
      <w:hyperlink r:id="rId9" w:history="1"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https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me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rosreestr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_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nsk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/2913</w:t>
        </w:r>
      </w:hyperlink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https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me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rosreestr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_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nsk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/2771</w:t>
        </w:r>
      </w:hyperlink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https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proofErr w:type="spellStart"/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vk</w:t>
        </w:r>
        <w:proofErr w:type="spellEnd"/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com</w:t>
        </w:r>
        <w:r w:rsidRPr="003F209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wall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-118967869_3358). </w:t>
      </w:r>
    </w:p>
    <w:p w14:paraId="21D7D19A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Записаться в Школу электронных услуг </w:t>
      </w:r>
      <w:proofErr w:type="gramStart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 по</w:t>
      </w:r>
      <w:proofErr w:type="gram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телефонам: </w:t>
      </w:r>
    </w:p>
    <w:p w14:paraId="6F90C2CE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- 8(383) 211 21 15, 8(383) 252 09 86, в будние дни с 08:00 до 16:00. Обучения проводятся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всех желающих бесплатно и на постоянной основе.</w:t>
      </w:r>
    </w:p>
    <w:p w14:paraId="1F8E4C14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«Посетив обучающий семинар, хочется выразить слова благодарности сотрудникам новосибирского Росреестра, которые не только раскрыли нововведения в законодательстве о государственной регистрации прав, а также с использованием информационных технологий пошагово объяснили процедуру электронной подачи документов», - Евгений </w:t>
      </w:r>
      <w:proofErr w:type="spellStart"/>
      <w:proofErr w:type="gramStart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Шипичук</w:t>
      </w:r>
      <w:proofErr w:type="spell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главный</w:t>
      </w:r>
      <w:proofErr w:type="gram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юрисконсульт новосибирского Облпотребсоюза. </w:t>
      </w:r>
    </w:p>
    <w:p w14:paraId="31095CD4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Дополнительно сообщаем, что все вопросы по оформлению недвижимости в электронном виде можно задать по телефонам:</w:t>
      </w:r>
    </w:p>
    <w:p w14:paraId="4F3B0862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- 8 (383) 330 52 </w:t>
      </w:r>
      <w:proofErr w:type="gramStart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 -</w:t>
      </w:r>
      <w:proofErr w:type="gramEnd"/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кадастрового учета;</w:t>
      </w:r>
    </w:p>
    <w:p w14:paraId="26BD6980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- 8 (383) 562 07 86, 8 (383) 243 88 28   - по вопросам электронной регистрации прав и сделок.</w:t>
      </w:r>
    </w:p>
    <w:p w14:paraId="4B851B6E" w14:textId="77777777" w:rsidR="003F2096" w:rsidRPr="003F2096" w:rsidRDefault="003F2096" w:rsidP="003F209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A3330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070A8551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935D7" w14:textId="77777777" w:rsidR="003F2096" w:rsidRP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2B834289" w14:textId="77777777" w:rsidR="003F2096" w:rsidRP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1AB8F2C6" w14:textId="659C5BE8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                НСПД</w:t>
      </w:r>
    </w:p>
    <w:p w14:paraId="44465219" w14:textId="77777777" w:rsidR="003F2096" w:rsidRPr="003F2096" w:rsidRDefault="003F2096" w:rsidP="003F2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</w:p>
    <w:p w14:paraId="58C85D73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B5F2DA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 охотничьих угодий Новосибирской области внесены в ЕГРН</w:t>
      </w:r>
    </w:p>
    <w:p w14:paraId="74324226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недвижимости (ЕГРН) пополнился сведениями о 43 охотничьих угодьях, расположенных на территории 21 района Новосибирской области. Ранее в ЕГРН отсутствовали сведения о таких </w:t>
      </w:r>
      <w:proofErr w:type="gramStart"/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 на</w:t>
      </w:r>
      <w:proofErr w:type="gramEnd"/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региона.</w:t>
      </w:r>
    </w:p>
    <w:p w14:paraId="4720AB68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2025 года постановлением Губернатора Новосибирской области утверждена схема размещения, использования и охраны охотничьих угодий на территории Новосибирской области. Постановлением определяются цели планирования в области охоты и сохранения охотничьих </w:t>
      </w: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ресурсов, мероприятия по организации рационального использования охотничьих угодий, закрепляются описания границ данных территорий.</w:t>
      </w:r>
    </w:p>
    <w:p w14:paraId="4B5C9B82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охотничьим угодьям относятся территории, предназначенные для ведения охотничьего хозяйства, в границах которых действует специальный правовой режим их использования. </w:t>
      </w:r>
    </w:p>
    <w:p w14:paraId="3AC6A531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F20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«В регионе реализуются мероприятия федерального проекта «Национальная система пространственных данных» с целью улучшения качества данных ЕГРН и наполнения его необходимыми сведениями о различных видах территорий, в том числе о границах охотничьих угодий</w:t>
      </w:r>
      <w:r w:rsidRPr="003F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proofErr w:type="gramStart"/>
      <w:r w:rsidRPr="003F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 отметил</w:t>
      </w:r>
      <w:proofErr w:type="gramEnd"/>
      <w:r w:rsidRPr="003F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2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директор филиала ППК «</w:t>
      </w:r>
      <w:proofErr w:type="spellStart"/>
      <w:r w:rsidRPr="003F2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Роскадастр</w:t>
      </w:r>
      <w:proofErr w:type="spellEnd"/>
      <w:r w:rsidRPr="003F20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 по Новосибирской области Виталий Герлиц</w:t>
      </w:r>
      <w:r w:rsidRPr="003F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1BC0FE8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расположении границ охотничьих угодий на территории Новосибирской области можно узнать с помощью Публичной кадастровой карты на </w:t>
      </w:r>
      <w:hyperlink r:id="rId12" w:tooltip="https://nspd.gov.ru" w:history="1">
        <w:r w:rsidRPr="003F20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портале</w:t>
        </w:r>
      </w:hyperlink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данных «НСПД».</w:t>
      </w:r>
    </w:p>
    <w:p w14:paraId="56BB1F95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08217" w14:textId="77777777" w:rsidR="003F2096" w:rsidRPr="003F2096" w:rsidRDefault="003F2096" w:rsidP="003F2096">
      <w:pPr>
        <w:tabs>
          <w:tab w:val="left" w:pos="11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E6A0D" w14:textId="77777777" w:rsidR="003F2096" w:rsidRPr="003F2096" w:rsidRDefault="003F2096" w:rsidP="003F2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413D0" w14:textId="77777777" w:rsid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105923A0" w14:textId="4B88056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</w:t>
      </w:r>
      <w:r w:rsidRPr="003F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 четырех тысяч территориальных зон Новосибирской области внесено в ЕГРН</w:t>
      </w:r>
    </w:p>
    <w:p w14:paraId="46B864D3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0D93B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96">
        <w:rPr>
          <w:rFonts w:ascii="Times New Roman" w:eastAsia="Times New Roman" w:hAnsi="Times New Roman" w:cs="Times New Roman"/>
          <w:sz w:val="28"/>
          <w:szCs w:val="28"/>
        </w:rPr>
        <w:t>В муниципальных образованиях Новосибирской области 8176 территориальных зон. Сейчас в ЕГРН содержится информация о более половины из них – 4303 (52,6%).</w:t>
      </w:r>
    </w:p>
    <w:p w14:paraId="5A9A7975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полном объеме внесены в реестр территориальные зоны </w:t>
      </w:r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Новосибирска, Бердска, Каргата, Куйбышева,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. Кольцово, </w:t>
      </w:r>
      <w:r w:rsidRPr="003F209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. Краснозерское,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>. Мошково, с. Венгерово, с. Довольное, с. Кочки.</w:t>
      </w:r>
    </w:p>
    <w:p w14:paraId="7332733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На 90% работы выполнены в Искитиме, Оби,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. Коченево, </w:t>
      </w:r>
      <w:r w:rsidRPr="003F209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. Маслянино,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. Станционно-Ояшинский,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>. Сузун.</w:t>
      </w:r>
    </w:p>
    <w:p w14:paraId="717AEC8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Более 80% территориальных зон имеют границы в Карасуке,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</w:rPr>
        <w:t>. Чик, и на территориях Баганского, Барабинского, Венгеровского, Доволенского, Карасукского, Краснозерского, Кочковского, Мошковского, Новосибирского, Северного и Сузунского районов.</w:t>
      </w:r>
    </w:p>
    <w:p w14:paraId="13D0F872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«Наличие в ЕГРН сведений о территориальных зонах </w:t>
      </w:r>
      <w:r w:rsidRPr="003F2096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 xml:space="preserve">позволяет оперативно получать данные о </w:t>
      </w:r>
      <w:r w:rsidRPr="003F20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видах разрешенного использования земельных участков, </w:t>
      </w:r>
      <w:r w:rsidRPr="003F2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выбирать наиболее эффективные виды разрешенного использования, понимать, </w:t>
      </w:r>
      <w:r w:rsidRPr="003F20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для чего можно использовать земельный участок, какие объекты капитального строительства на нем можно строить</w:t>
      </w:r>
      <w:r w:rsidRPr="003F20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2096">
        <w:rPr>
          <w:rFonts w:ascii="Times New Roman" w:eastAsia="Times New Roman" w:hAnsi="Times New Roman" w:cs="Times New Roman"/>
          <w:sz w:val="28"/>
          <w:szCs w:val="28"/>
        </w:rPr>
        <w:t xml:space="preserve">- отмечает заместитель руководителя новосибирского Росреестра </w:t>
      </w:r>
      <w:r w:rsidRPr="003F2096">
        <w:rPr>
          <w:rFonts w:ascii="Times New Roman" w:eastAsia="Times New Roman" w:hAnsi="Times New Roman" w:cs="Times New Roman"/>
          <w:b/>
          <w:sz w:val="28"/>
          <w:szCs w:val="28"/>
        </w:rPr>
        <w:t>Наталья Зайцева</w:t>
      </w:r>
      <w:r w:rsidRPr="003F2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D7FB90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AAE76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63B4F7" w14:textId="77777777" w:rsidR="003F2096" w:rsidRPr="003F2096" w:rsidRDefault="003F2096" w:rsidP="003F209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2483D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443A2433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BA2C8" w14:textId="77777777" w:rsidR="003F2096" w:rsidRP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58F0757F" w14:textId="77777777" w:rsidR="003F2096" w:rsidRP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55E770F4" w14:textId="1BD874BC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НСПД</w:t>
      </w:r>
    </w:p>
    <w:p w14:paraId="2AE520C6" w14:textId="77777777" w:rsidR="003F2096" w:rsidRPr="003F2096" w:rsidRDefault="003F2096" w:rsidP="003F2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</w:p>
    <w:p w14:paraId="3327277E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22E545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Новые свободные территории </w:t>
      </w:r>
    </w:p>
    <w:p w14:paraId="55C22909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жилищного строительства выявлены в Новосибирской области</w:t>
      </w:r>
    </w:p>
    <w:p w14:paraId="14AD151E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0FCF6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свободных земель, пригодных для осуществления жилищного строительства, вошли участки и территории Тогучинского, 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Доволенского районов Новосибирской области.</w:t>
      </w:r>
    </w:p>
    <w:p w14:paraId="2C94826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решение принято оперативным штабом, действующим при Управлении Росреестра по Новосибирской области при участии представителей региональных и местных органов власти.</w:t>
      </w:r>
    </w:p>
    <w:p w14:paraId="585B770B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три территории для многоквартирного строительства расположены 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Тогучин на улицах Бригадная и Целинная.</w:t>
      </w:r>
    </w:p>
    <w:p w14:paraId="47F2C1BA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свободных земельных участка находятся в рабочем поселке Мошково (улицы Кирова и Железнодорожная), два - в селе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Ташара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(улица Декабристов) и один участок - в поселке Октябрьский (улица Строительная) Мошковского района – эти участки пригодны для многоквартирной и индивидуальной жилой застройки. </w:t>
      </w:r>
    </w:p>
    <w:p w14:paraId="46FEE984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селе Довольное выявлено три земельных участка на улицах Светлая и Магистральная, их можно получить для строительства как многоквартирного, так и индивидуального жилого дома. </w:t>
      </w:r>
    </w:p>
    <w:p w14:paraId="3C514AD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«Работа по выявлению свободных земельных участков в регионе ведется на протяжении уже нескольких лет. На 1 апреля 2025 года в Новосибирской области выявлено 495 земельных участков и территорий площадью 2 730,5 га</w:t>
      </w: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сообщила заместитель руководителя новосибирского Росреестра </w:t>
      </w:r>
      <w:r w:rsidRPr="003F2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3F2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Ивчатова</w:t>
      </w:r>
      <w:proofErr w:type="spellEnd"/>
      <w:r w:rsidRPr="003F20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undefined"/>
      <w:bookmarkEnd w:id="0"/>
    </w:p>
    <w:p w14:paraId="15B0E470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ближайшее время ознакомиться со всеми выявленными участками можно будет на сервисе «Земля для стройки» </w:t>
      </w: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портала пространственных данных «Национальная система пространственных данных» по адресу https://nspd.gov.ru. </w:t>
      </w:r>
    </w:p>
    <w:p w14:paraId="3E38575B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период действия программы из ранее выявленных земельных участков в оборот вовлечено 112 земельных участков для индивидуального жилищного и многоквартирного строительства общей площадью более 283 га.</w:t>
      </w:r>
    </w:p>
    <w:p w14:paraId="127C2084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предоставление выявленных свободных земельных участков осуществляется в общем порядке, в соответствии с земельным законодательством. </w:t>
      </w:r>
    </w:p>
    <w:p w14:paraId="3EF8355B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B7303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</w:pPr>
      <w:r w:rsidRPr="003F2096"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  <w:t>НСПД</w:t>
      </w:r>
    </w:p>
    <w:p w14:paraId="1D381EF2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7F020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93B6AC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>Что важно знать о комплексных кадастровых работах</w:t>
      </w:r>
    </w:p>
    <w:p w14:paraId="31D39D0E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1E3D013F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В 2025 году на территории 12 муниципальных образований Новосибирской области проведут комплексные кадастровые работы.</w:t>
      </w:r>
    </w:p>
    <w:p w14:paraId="25659B97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i/>
          <w:sz w:val="28"/>
          <w:szCs w:val="28"/>
          <w:lang w:eastAsia="ru-RU"/>
        </w:rPr>
        <w:t>«Результатами комплексных кадастровых работ станут установление точных границ земельных участков, местоположения зданий, сооружений, объектов незавершенного строительства на земельных участках, а также исправление имеющихся реестровых ошибок»,</w:t>
      </w: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- сообщила заместитель руководителя Управления Росреестра по Новосибирской области </w:t>
      </w: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Наталья </w:t>
      </w:r>
      <w:proofErr w:type="spellStart"/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>Ивчатова</w:t>
      </w:r>
      <w:proofErr w:type="spellEnd"/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. </w:t>
      </w:r>
    </w:p>
    <w:p w14:paraId="460EB131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На территории области комплексные кадастровые работы проводятся с 2021 года, благодаря их результатам в Единый государственный реестр недвижимости уже внесены уточненные сведения о границах 34 тысячах объектов недвижимости, расположенных в более чем 400 кадастровых кварталах.</w:t>
      </w:r>
    </w:p>
    <w:p w14:paraId="3CB08DA0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shd w:val="clear" w:color="auto" w:fill="FDFDFD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На 2025 год выделено более 15 миллионов рублей из федерального, регионального и местного бюджетов, </w:t>
      </w:r>
      <w:r w:rsidRPr="003F2096">
        <w:rPr>
          <w:rFonts w:ascii="Segoe UI" w:eastAsia="Times New Roman" w:hAnsi="Segoe UI" w:cs="Segoe UI"/>
          <w:sz w:val="28"/>
          <w:szCs w:val="28"/>
          <w:shd w:val="clear" w:color="auto" w:fill="FDFDFD"/>
          <w:lang w:eastAsia="ru-RU"/>
        </w:rPr>
        <w:t>планируется уточнить границы свыше 15,5 тысяч объектов недвижимости, исправить 3,7 тысяч реестровых ошибок.</w:t>
      </w:r>
    </w:p>
    <w:p w14:paraId="5C361162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i/>
          <w:sz w:val="28"/>
          <w:szCs w:val="28"/>
          <w:lang w:eastAsia="ru-RU"/>
        </w:rPr>
        <w:t>«Точные и достоверные сведения о границах объектов недвижимости в Едином государственном реестре недвижимости защищают законные интересы их правообладателей, исключая причины возникновения имущественных споров»,</w:t>
      </w: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- отметила </w:t>
      </w: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>Любовь Храмцова</w:t>
      </w: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, начальник управления по имуществу и земельным отношениям администрации Искитимского района Новосибирской области. </w:t>
      </w:r>
    </w:p>
    <w:p w14:paraId="2145C9C6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Работы запланированы на территории г. Карасука, г. Бердска и                                г. Искитима, а также Венгеровского, Искитимского, Каргатского, Колыванского, Коченевского, Мошковского, Ордынского, Тогучинского и Черепановского районов Новосибирской области.</w:t>
      </w:r>
    </w:p>
    <w:p w14:paraId="0D5A7D5C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С перечнем кадастровых кварталов, сроками проведения работ можно ознакомиться на официальный сайтах органов местного самоуправления, официальном </w:t>
      </w:r>
      <w:hyperlink r:id="rId13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 и </w:t>
      </w:r>
      <w:hyperlink r:id="rId14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ППК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Роскадастр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».</w:t>
      </w:r>
    </w:p>
    <w:p w14:paraId="6387F063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Правообладатели не должны препятствовать выполнению комплексных кадастровых работ и обязаны обеспечить доступ к объектам недвижимости. Рекомендуем собственникам проверять </w:t>
      </w: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документы специалистов, выполняющих работы, чтобы не стать жертвой мошеннических действий.</w:t>
      </w:r>
    </w:p>
    <w:p w14:paraId="711DE81E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Рекомендуем также внести или актуализировать в Едином государственном реестре недвижимости сведения об адресе электронной почты и (или) почтовом адресе. Подать заявление можно в любом офисе </w:t>
      </w:r>
      <w:hyperlink r:id="rId15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МФЦ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или в личном кабинете на официальном </w:t>
      </w:r>
      <w:hyperlink r:id="rId16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Росреестра. Контактные данные используются для связи с правообладателем с целью уведомления о завершении подготовки проекта карты-плана территории и проведении заседания согласительной комиссии по вопросу согласования местоположения границ земельных участков. Информация о заседании комиссии также размещается на официальных сайтах администрации органа местного самоуправления, </w:t>
      </w:r>
      <w:hyperlink r:id="rId17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Росреестра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hyperlink r:id="rId18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Департамента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имущества и земельных отношений Новосибирской области. </w:t>
      </w:r>
    </w:p>
    <w:p w14:paraId="235EC528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На территории региона в 2025 году комплексные кадастровые работы проводят филиал ППК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Роскадастр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 по Новосибирской области и филиал ППК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Роскадастр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» «ПО 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Инжгеодезия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». При этом филиал ППК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Роскадастр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» «ПО 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Инжгеодезия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 проводит такие работы не только на территории Новосибирской области, но и еще в четырех регионах Сибири: в Кемеровской области – Кузбассе, в Омской области, в Алтайском крае и в Республике Алтай. Первые аэрофотосъемочные работы с применением беспилотных воздушных судов уже проведены филиалом в Черепановском и Коченевском районах Новосибирской области.</w:t>
      </w:r>
    </w:p>
    <w:p w14:paraId="05BE458F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6F7F3100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7D87B3B9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</w:p>
    <w:p w14:paraId="4EFB1348" w14:textId="0994CB5A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noProof/>
          <w:color w:val="009AFF"/>
          <w:sz w:val="28"/>
          <w:lang w:eastAsia="ru-RU"/>
        </w:rPr>
      </w:pPr>
      <w:r w:rsidRPr="003F2096"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  <w:t>НСПД</w:t>
      </w:r>
    </w:p>
    <w:p w14:paraId="111F98C9" w14:textId="77777777" w:rsidR="003F2096" w:rsidRPr="003F2096" w:rsidRDefault="003F2096" w:rsidP="003F2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1284" w14:textId="77777777" w:rsidR="003F2096" w:rsidRPr="003F2096" w:rsidRDefault="003F2096" w:rsidP="003F2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40DFA" w14:textId="77777777" w:rsidR="003F2096" w:rsidRPr="003F2096" w:rsidRDefault="003F2096" w:rsidP="003F209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Электронная картографическая основа Новосибирской области создана на 95 % </w:t>
      </w:r>
    </w:p>
    <w:p w14:paraId="3368CFE4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56FC2DC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Сегодня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аэрокосмосъемочные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материалы собраны на </w:t>
      </w:r>
      <w:r w:rsidRPr="003F2096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Единой цифровой платформе «Национальная система пространственных данных»</w:t>
      </w: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14:paraId="237514DE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Картографической основой НСПД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ортофотопланов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различных масштабов. </w:t>
      </w:r>
    </w:p>
    <w:p w14:paraId="5DAE5FDD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Для Новосибирской области Единая электронная картографическая основа создана на 95% территории.</w:t>
      </w:r>
    </w:p>
    <w:p w14:paraId="05A08B9D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Внедрение НСПД стало инструментом управления земельными ресурсами, источником полных и точных пространственных данных, интегрированных, в том числе, с данными дистанционного зондирования Земли из космоса.</w:t>
      </w:r>
    </w:p>
    <w:p w14:paraId="7B18AFD8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7D1ED8F1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23758FE9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38E547AA" w14:textId="77777777" w:rsidR="003F2096" w:rsidRDefault="003F2096" w:rsidP="003F2096">
      <w:pPr>
        <w:spacing w:after="0"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</w:p>
    <w:p w14:paraId="3B9F6C4B" w14:textId="1181BABB" w:rsidR="003F2096" w:rsidRPr="003F2096" w:rsidRDefault="003F2096" w:rsidP="003F2096">
      <w:pPr>
        <w:spacing w:after="0"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3F2096">
        <w:rPr>
          <w:rFonts w:ascii="Segoe UI" w:eastAsia="Calibri" w:hAnsi="Segoe UI" w:cs="Segoe UI"/>
          <w:b/>
          <w:sz w:val="28"/>
          <w:szCs w:val="28"/>
        </w:rPr>
        <w:t>Новосибирская область на втором месте в Сибири по выдаче сельской ипотеки</w:t>
      </w:r>
    </w:p>
    <w:p w14:paraId="6E0A3A22" w14:textId="77777777" w:rsidR="003F2096" w:rsidRPr="003F2096" w:rsidRDefault="003F2096" w:rsidP="003F2096">
      <w:pPr>
        <w:spacing w:after="0" w:line="240" w:lineRule="auto"/>
        <w:jc w:val="both"/>
        <w:rPr>
          <w:rFonts w:ascii="Segoe UI" w:eastAsia="Calibri" w:hAnsi="Segoe UI" w:cs="Segoe UI"/>
          <w:sz w:val="28"/>
          <w:szCs w:val="28"/>
        </w:rPr>
      </w:pPr>
    </w:p>
    <w:p w14:paraId="19650FBB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Росреестр подвёл промежуточные итоги реализации программы «Сельская ипотека». За 5 лет действия программы ведомством зарегистрировано 99 410 ипотек.</w:t>
      </w:r>
    </w:p>
    <w:p w14:paraId="551949A1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Наиболее востребованной программа остаётся в Приволжском (34 527 ипотек) и Центральном федеральных округах (17 086). Сибирский федеральный округ – на третьем месте с показателем – 16 228.</w:t>
      </w:r>
    </w:p>
    <w:p w14:paraId="462A9761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Среди регионов Сибири первенство принадлежит Омской области, Новосибирская область занимает второе место в округе по объемам регистрации сделок, совершенных с помощью льготной программы – более 2,5 тысяч сделок за 5 лет. Чаще всего сельской ипотекой пользуются жители Новосибирского, Искитимского и Краснозерского районов области.</w:t>
      </w:r>
    </w:p>
    <w:p w14:paraId="6AFE41AC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«</w:t>
      </w:r>
      <w:r w:rsidRPr="003F2096">
        <w:rPr>
          <w:rFonts w:ascii="Segoe UI" w:eastAsia="Calibri" w:hAnsi="Segoe UI" w:cs="Segoe UI"/>
          <w:i/>
          <w:sz w:val="28"/>
          <w:szCs w:val="28"/>
        </w:rPr>
        <w:t>Ипотечные сделки в Новосибирской области регистрируются, как правило, в электронном виде, в короткие сроки – менее одного дня</w:t>
      </w:r>
      <w:r w:rsidRPr="003F2096">
        <w:rPr>
          <w:rFonts w:ascii="Segoe UI" w:eastAsia="Calibri" w:hAnsi="Segoe UI" w:cs="Segoe UI"/>
          <w:sz w:val="28"/>
          <w:szCs w:val="28"/>
        </w:rPr>
        <w:t xml:space="preserve">, - сообщила заместитель руководителя Управления Росреестра по Новосибирской области </w:t>
      </w:r>
      <w:r w:rsidRPr="003F2096">
        <w:rPr>
          <w:rFonts w:ascii="Segoe UI" w:eastAsia="Calibri" w:hAnsi="Segoe UI" w:cs="Segoe UI"/>
          <w:b/>
          <w:sz w:val="28"/>
          <w:szCs w:val="28"/>
        </w:rPr>
        <w:t xml:space="preserve">Наталья </w:t>
      </w:r>
      <w:proofErr w:type="spellStart"/>
      <w:r w:rsidRPr="003F2096">
        <w:rPr>
          <w:rFonts w:ascii="Segoe UI" w:eastAsia="Calibri" w:hAnsi="Segoe UI" w:cs="Segoe UI"/>
          <w:b/>
          <w:sz w:val="28"/>
          <w:szCs w:val="28"/>
        </w:rPr>
        <w:t>Ивчатова</w:t>
      </w:r>
      <w:proofErr w:type="spellEnd"/>
      <w:r w:rsidRPr="003F2096">
        <w:rPr>
          <w:rFonts w:ascii="Segoe UI" w:eastAsia="Calibri" w:hAnsi="Segoe UI" w:cs="Segoe UI"/>
          <w:sz w:val="28"/>
          <w:szCs w:val="28"/>
        </w:rPr>
        <w:t xml:space="preserve">. – </w:t>
      </w:r>
      <w:r w:rsidRPr="003F2096">
        <w:rPr>
          <w:rFonts w:ascii="Segoe UI" w:eastAsia="Calibri" w:hAnsi="Segoe UI" w:cs="Segoe UI"/>
          <w:i/>
          <w:sz w:val="28"/>
          <w:szCs w:val="28"/>
        </w:rPr>
        <w:t>Доля электронных ипотек за последние пять лет выросла в три раза и сегодня превышает 75%. Это стало возможным благодаря совместным проектам ведомства с кредитными организациями и застройщиками, стартовавшими 10 лет назад».</w:t>
      </w:r>
      <w:r w:rsidRPr="003F2096">
        <w:rPr>
          <w:rFonts w:ascii="Segoe UI" w:eastAsia="Calibri" w:hAnsi="Segoe UI" w:cs="Segoe UI"/>
          <w:sz w:val="28"/>
          <w:szCs w:val="28"/>
        </w:rPr>
        <w:t xml:space="preserve"> </w:t>
      </w:r>
    </w:p>
    <w:p w14:paraId="6D67E97A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14:paraId="4674DB77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по Новосибирской области </w:t>
      </w:r>
    </w:p>
    <w:p w14:paraId="4EC8E181" w14:textId="77777777" w:rsidR="003F2096" w:rsidRDefault="003F2096" w:rsidP="003F2096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14:paraId="1E3DA606" w14:textId="343ACCA0" w:rsidR="003F2096" w:rsidRDefault="003F2096" w:rsidP="003F2096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>13,2 триллиона рублей – кадастровая стоимость объектов недвижимости Новосибирской области</w:t>
      </w:r>
    </w:p>
    <w:p w14:paraId="135D5995" w14:textId="715D2ABE" w:rsidR="003F2096" w:rsidRPr="003F2096" w:rsidRDefault="003F2096" w:rsidP="003F2096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16"/>
          <w:szCs w:val="16"/>
          <w:lang w:eastAsia="ru-RU"/>
        </w:rPr>
      </w:pP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</w:p>
    <w:p w14:paraId="3E16F658" w14:textId="77777777" w:rsidR="003F2096" w:rsidRPr="003F2096" w:rsidRDefault="003F2096" w:rsidP="003F2096">
      <w:pPr>
        <w:widowControl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В Едином государственном реестре недвижимости содержится более 3 миллионов земельных участков и объектов капитального строительства Новосибирской области.</w:t>
      </w:r>
    </w:p>
    <w:p w14:paraId="11F5505C" w14:textId="77777777" w:rsidR="003F2096" w:rsidRPr="003F2096" w:rsidRDefault="003F2096" w:rsidP="003F2096">
      <w:pPr>
        <w:widowControl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Кадастровая стоимость всей недвижимости региона составляет 13,2 триллиона рублей.</w:t>
      </w:r>
    </w:p>
    <w:p w14:paraId="0B188A5B" w14:textId="77777777" w:rsidR="003F2096" w:rsidRPr="003F2096" w:rsidRDefault="003F2096" w:rsidP="003F2096">
      <w:pPr>
        <w:widowControl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От размера кадастровой стоимости зависит размер земельного и имущественного налога. Она используется для расчета величины госпошлины при оформлении наследства, расчета арендной платы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расчете выкупной цены недвижимости у государства.</w:t>
      </w:r>
    </w:p>
    <w:p w14:paraId="478069A0" w14:textId="77777777" w:rsidR="003F2096" w:rsidRPr="003F2096" w:rsidRDefault="003F2096" w:rsidP="003F2096">
      <w:pPr>
        <w:widowControl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Узнать кадастровую стоимость объекта недвижимости можно несколькими способами.</w:t>
      </w:r>
    </w:p>
    <w:p w14:paraId="2460EB2E" w14:textId="77777777" w:rsidR="003F2096" w:rsidRPr="003F2096" w:rsidRDefault="003F2096" w:rsidP="003F2096">
      <w:pPr>
        <w:widowControl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  <w:lang w:val="en-US"/>
        </w:rPr>
        <w:t xml:space="preserve">С </w:t>
      </w:r>
      <w:proofErr w:type="spellStart"/>
      <w:r w:rsidRPr="003F2096">
        <w:rPr>
          <w:rFonts w:ascii="Segoe UI" w:eastAsia="PT Astra Serif" w:hAnsi="Segoe UI" w:cs="Segoe UI"/>
          <w:sz w:val="28"/>
          <w:szCs w:val="28"/>
          <w:lang w:val="en-US"/>
        </w:rPr>
        <w:t>помощью</w:t>
      </w:r>
      <w:proofErr w:type="spellEnd"/>
      <w:r w:rsidRPr="003F2096">
        <w:rPr>
          <w:rFonts w:ascii="Segoe UI" w:eastAsia="PT Astra Serif" w:hAnsi="Segoe UI" w:cs="Segoe UI"/>
          <w:sz w:val="28"/>
          <w:szCs w:val="28"/>
          <w:lang w:val="en-US"/>
        </w:rPr>
        <w:t xml:space="preserve"> </w:t>
      </w:r>
      <w:proofErr w:type="spellStart"/>
      <w:r w:rsidRPr="003F2096">
        <w:rPr>
          <w:rFonts w:ascii="Segoe UI" w:eastAsia="PT Astra Serif" w:hAnsi="Segoe UI" w:cs="Segoe UI"/>
          <w:sz w:val="28"/>
          <w:szCs w:val="28"/>
          <w:lang w:val="en-US"/>
        </w:rPr>
        <w:t>электронных</w:t>
      </w:r>
      <w:proofErr w:type="spellEnd"/>
      <w:r w:rsidRPr="003F2096">
        <w:rPr>
          <w:rFonts w:ascii="Segoe UI" w:eastAsia="PT Astra Serif" w:hAnsi="Segoe UI" w:cs="Segoe UI"/>
          <w:sz w:val="28"/>
          <w:szCs w:val="28"/>
          <w:lang w:val="en-US"/>
        </w:rPr>
        <w:t xml:space="preserve"> </w:t>
      </w:r>
      <w:proofErr w:type="spellStart"/>
      <w:r w:rsidRPr="003F2096">
        <w:rPr>
          <w:rFonts w:ascii="Segoe UI" w:eastAsia="PT Astra Serif" w:hAnsi="Segoe UI" w:cs="Segoe UI"/>
          <w:sz w:val="28"/>
          <w:szCs w:val="28"/>
          <w:lang w:val="en-US"/>
        </w:rPr>
        <w:t>сервисов</w:t>
      </w:r>
      <w:proofErr w:type="spellEnd"/>
      <w:r w:rsidRPr="003F2096">
        <w:rPr>
          <w:rFonts w:ascii="Segoe UI" w:eastAsia="PT Astra Serif" w:hAnsi="Segoe UI" w:cs="Segoe UI"/>
          <w:sz w:val="28"/>
          <w:szCs w:val="28"/>
        </w:rPr>
        <w:t>:</w:t>
      </w:r>
    </w:p>
    <w:p w14:paraId="352B0533" w14:textId="77777777" w:rsidR="003F2096" w:rsidRPr="003F2096" w:rsidRDefault="003F2096" w:rsidP="003F2096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«</w:t>
      </w:r>
      <w:hyperlink r:id="rId19" w:history="1">
        <w:r w:rsidRPr="003F2096">
          <w:rPr>
            <w:rFonts w:ascii="Segoe UI" w:eastAsia="PT Astra Serif" w:hAnsi="Segoe UI" w:cs="Segoe UI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Pr="003F2096">
          <w:rPr>
            <w:rFonts w:ascii="Segoe UI" w:eastAsia="PT Astra Serif" w:hAnsi="Segoe UI" w:cs="Segoe UI"/>
            <w:sz w:val="28"/>
            <w:szCs w:val="28"/>
          </w:rPr>
          <w:t>online</w:t>
        </w:r>
        <w:proofErr w:type="spellEnd"/>
      </w:hyperlink>
      <w:r w:rsidRPr="003F2096">
        <w:rPr>
          <w:rFonts w:ascii="Segoe UI" w:eastAsia="PT Astra Serif" w:hAnsi="Segoe UI" w:cs="Segoe UI"/>
          <w:sz w:val="28"/>
          <w:szCs w:val="28"/>
        </w:rPr>
        <w:t>» на официальном сайте Росреестра. Поиск производится по адресу или кадастровому номеру объекта;</w:t>
      </w:r>
    </w:p>
    <w:p w14:paraId="4E7345ED" w14:textId="77777777" w:rsidR="003F2096" w:rsidRPr="003F2096" w:rsidRDefault="003F2096" w:rsidP="003F2096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«</w:t>
      </w:r>
      <w:hyperlink r:id="rId20" w:anchor="/search/65.64951699999888,122.73014399999792/4/@5w3tqxnc7" w:history="1">
        <w:r w:rsidRPr="003F2096">
          <w:rPr>
            <w:rFonts w:ascii="Segoe UI" w:eastAsia="PT Astra Serif" w:hAnsi="Segoe UI" w:cs="Segoe UI"/>
            <w:sz w:val="28"/>
            <w:szCs w:val="28"/>
          </w:rPr>
          <w:t>Публичная кадастровая карта</w:t>
        </w:r>
      </w:hyperlink>
      <w:r w:rsidRPr="003F2096">
        <w:rPr>
          <w:rFonts w:ascii="Segoe UI" w:eastAsia="PT Astra Serif" w:hAnsi="Segoe UI" w:cs="Segoe UI"/>
          <w:sz w:val="28"/>
          <w:szCs w:val="28"/>
        </w:rPr>
        <w:t>» на портале «Национальная система пространственных данных», выбрав объект на карте;</w:t>
      </w:r>
    </w:p>
    <w:p w14:paraId="374E6B1E" w14:textId="77777777" w:rsidR="003F2096" w:rsidRPr="003F2096" w:rsidRDefault="003F2096" w:rsidP="003F2096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«Фонд данных государственной кадастровой оценки» на портале «Национальная система пространственных данных», в том числе ознакомиться со сведениями и материалами, которые были использованы при определении кадастровой стоимости;</w:t>
      </w:r>
    </w:p>
    <w:p w14:paraId="56702574" w14:textId="77777777" w:rsidR="003F2096" w:rsidRPr="003F2096" w:rsidRDefault="003F2096" w:rsidP="003F2096">
      <w:pPr>
        <w:widowControl w:val="0"/>
        <w:numPr>
          <w:ilvl w:val="0"/>
          <w:numId w:val="7"/>
        </w:num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zh-CN"/>
        </w:rPr>
      </w:pPr>
      <w:r w:rsidRPr="003F2096">
        <w:rPr>
          <w:rFonts w:ascii="Segoe UI" w:eastAsia="PT Astra Serif" w:hAnsi="Segoe UI" w:cs="Segoe UI"/>
          <w:sz w:val="28"/>
          <w:szCs w:val="28"/>
        </w:rPr>
        <w:t>«Личный кабинет» на официальном сайте Росреестра, по объектам недвижимости, находящимся в собственности.</w:t>
      </w:r>
    </w:p>
    <w:p w14:paraId="2759BEE4" w14:textId="77777777" w:rsidR="003F2096" w:rsidRPr="003F2096" w:rsidRDefault="003F2096" w:rsidP="003F20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38FCEBF3" w14:textId="77777777" w:rsidR="003F2096" w:rsidRPr="003F2096" w:rsidRDefault="003F2096" w:rsidP="003F20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PT Astra Serif" w:hAnsi="Segoe UI" w:cs="Segoe UI"/>
          <w:sz w:val="28"/>
          <w:szCs w:val="28"/>
        </w:rPr>
        <w:t>Можно получить выписку из ЕГРН о кадастровой стоимости объекта недвижимости:</w:t>
      </w:r>
    </w:p>
    <w:p w14:paraId="59F488D1" w14:textId="77777777" w:rsidR="003F2096" w:rsidRPr="003F2096" w:rsidRDefault="003F2096" w:rsidP="003F2096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PT Astra Serif" w:hAnsi="Segoe UI" w:cs="Segoe UI"/>
          <w:sz w:val="28"/>
          <w:szCs w:val="28"/>
        </w:rPr>
        <w:lastRenderedPageBreak/>
        <w:t>Онлайн-выписку в личном кабинете на официальном сайте Росреестра или через портал Госуслуг, на официальном сайте Росреестра в разделе ««Электронные услуги и сервисы»;</w:t>
      </w:r>
    </w:p>
    <w:p w14:paraId="153194F7" w14:textId="77777777" w:rsidR="003F2096" w:rsidRPr="003F2096" w:rsidRDefault="003F2096" w:rsidP="003F2096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PT Astra Serif" w:hAnsi="Segoe UI" w:cs="Segoe UI"/>
          <w:sz w:val="28"/>
          <w:szCs w:val="28"/>
        </w:rPr>
        <w:t>в бумажном виде документа при личном обращении в любой офис МФЦ.</w:t>
      </w:r>
    </w:p>
    <w:p w14:paraId="2A2C95CF" w14:textId="77777777" w:rsidR="003F2096" w:rsidRPr="003F2096" w:rsidRDefault="003F2096" w:rsidP="003F20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1EEDE559" w14:textId="77777777" w:rsidR="003F2096" w:rsidRDefault="003F2096" w:rsidP="003F2096">
      <w:pPr>
        <w:spacing w:after="0" w:line="240" w:lineRule="auto"/>
        <w:jc w:val="right"/>
        <w:rPr>
          <w:rFonts w:ascii="Segoe UI" w:hAnsi="Segoe UI" w:cs="Segoe UI"/>
          <w:b/>
          <w:color w:val="007CFF"/>
          <w:sz w:val="24"/>
        </w:rPr>
      </w:pPr>
    </w:p>
    <w:p w14:paraId="7834B2C2" w14:textId="77777777" w:rsidR="003F2096" w:rsidRPr="003F2096" w:rsidRDefault="003F2096" w:rsidP="003F2096">
      <w:pPr>
        <w:spacing w:after="0" w:line="240" w:lineRule="auto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3F2096">
        <w:rPr>
          <w:rFonts w:ascii="Segoe UI" w:eastAsia="Calibri" w:hAnsi="Segoe UI" w:cs="Segoe UI"/>
          <w:b/>
          <w:sz w:val="28"/>
          <w:szCs w:val="28"/>
        </w:rPr>
        <w:t>Ранее учтенные объекты должны обрести границы</w:t>
      </w:r>
    </w:p>
    <w:p w14:paraId="18BAA288" w14:textId="77777777" w:rsidR="003F2096" w:rsidRPr="003F2096" w:rsidRDefault="003F2096" w:rsidP="003F2096">
      <w:pPr>
        <w:spacing w:after="0" w:line="240" w:lineRule="auto"/>
        <w:jc w:val="both"/>
        <w:rPr>
          <w:rFonts w:ascii="Segoe UI" w:eastAsia="Calibri" w:hAnsi="Segoe UI" w:cs="Segoe UI"/>
          <w:color w:val="273350"/>
          <w:sz w:val="28"/>
          <w:szCs w:val="28"/>
          <w:shd w:val="clear" w:color="auto" w:fill="FFFFFF"/>
        </w:rPr>
      </w:pPr>
    </w:p>
    <w:p w14:paraId="4AF9FE2B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 xml:space="preserve">Весной этого года правообладателей недвижимости затронул ряд нововведений. </w:t>
      </w:r>
    </w:p>
    <w:p w14:paraId="73988B63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Помимо запрета совершения сделки с «</w:t>
      </w:r>
      <w:proofErr w:type="spellStart"/>
      <w:r w:rsidRPr="003F2096">
        <w:rPr>
          <w:rFonts w:ascii="Segoe UI" w:eastAsia="Calibri" w:hAnsi="Segoe UI" w:cs="Segoe UI"/>
          <w:sz w:val="28"/>
          <w:szCs w:val="28"/>
        </w:rPr>
        <w:t>неотмежеванным</w:t>
      </w:r>
      <w:proofErr w:type="spellEnd"/>
      <w:r w:rsidRPr="003F2096">
        <w:rPr>
          <w:rFonts w:ascii="Segoe UI" w:eastAsia="Calibri" w:hAnsi="Segoe UI" w:cs="Segoe UI"/>
          <w:sz w:val="28"/>
          <w:szCs w:val="28"/>
        </w:rPr>
        <w:t xml:space="preserve">» земельным участком и оформления прав на строения, расположенные на таком участке -оформить ранее учтенный объект недвижимости, который не отражен в </w:t>
      </w:r>
      <w:r w:rsidRPr="003F2096">
        <w:rPr>
          <w:rFonts w:ascii="Segoe UI" w:eastAsia="Calibri" w:hAnsi="Segoe UI" w:cs="Segoe UI"/>
          <w:color w:val="000000"/>
          <w:sz w:val="28"/>
          <w:szCs w:val="28"/>
        </w:rPr>
        <w:t xml:space="preserve">Едином государственном реестре недвижимости (ЕГРН), возможно только при наличии технического или межевого плана. </w:t>
      </w:r>
      <w:r w:rsidRPr="003F2096">
        <w:rPr>
          <w:rFonts w:ascii="Segoe UI" w:eastAsia="Calibri" w:hAnsi="Segoe UI" w:cs="Segoe UI"/>
          <w:color w:val="000000"/>
          <w:sz w:val="28"/>
          <w:szCs w:val="28"/>
          <w:shd w:val="clear" w:color="auto" w:fill="FFFFFF"/>
        </w:rPr>
        <w:t>Ранее предоставление указанных документов не требовалось.</w:t>
      </w:r>
    </w:p>
    <w:p w14:paraId="3E285804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Напомним, что к ранее учтенным объектам недвижимости относятся земельные участки, государственный кадастровый учет которых произведен до 1 марта 2008 года, объекты капитального строительства (здания, сооружения, помещения, в том числе квартиры), технический учет которых осуществлен до 1 января 2013 года, а также земельные участки и объекты капитального строительства, права на которые возникли до 31 января 1998 года.</w:t>
      </w:r>
    </w:p>
    <w:p w14:paraId="2CC55F74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</w:rPr>
      </w:pPr>
      <w:r w:rsidRPr="003F2096">
        <w:rPr>
          <w:rFonts w:ascii="Segoe UI" w:eastAsia="Calibri" w:hAnsi="Segoe UI" w:cs="Segoe UI"/>
          <w:color w:val="000000"/>
          <w:sz w:val="28"/>
          <w:szCs w:val="28"/>
        </w:rPr>
        <w:t>Отсутствие технического или межевого плана является причиной для отказа во внесении сведений об объектах в ЕГРН.</w:t>
      </w:r>
    </w:p>
    <w:p w14:paraId="2AEBC25A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color w:val="000000"/>
          <w:sz w:val="28"/>
          <w:szCs w:val="28"/>
          <w:shd w:val="clear" w:color="auto" w:fill="FFFFFF"/>
        </w:rPr>
      </w:pPr>
      <w:r w:rsidRPr="003F2096">
        <w:rPr>
          <w:rFonts w:ascii="Segoe UI" w:eastAsia="Calibri" w:hAnsi="Segoe UI" w:cs="Segoe UI"/>
          <w:sz w:val="28"/>
          <w:szCs w:val="28"/>
        </w:rPr>
        <w:t xml:space="preserve">Новосибирский Росреестр рекомендует гражданам проверить документы на недвижимость, </w:t>
      </w:r>
      <w:r w:rsidRPr="003F2096">
        <w:rPr>
          <w:rFonts w:ascii="Segoe UI" w:eastAsia="Calibri" w:hAnsi="Segoe UI" w:cs="Segoe UI"/>
          <w:color w:val="000000"/>
          <w:sz w:val="28"/>
          <w:szCs w:val="28"/>
          <w:shd w:val="clear" w:color="auto" w:fill="FFFFFF"/>
        </w:rPr>
        <w:t xml:space="preserve">обратить особое внимание на их даты. Если документ о собственности выдан до 1998 года, есть вероятность, что принадлежащий Вам объект недвижимости не учтен в ЕГРН, и сведения о Вашем праве отсутствуют в ЕГРН. </w:t>
      </w:r>
    </w:p>
    <w:p w14:paraId="318BCF09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3F2096">
        <w:rPr>
          <w:rFonts w:ascii="Segoe UI" w:eastAsia="Calibri" w:hAnsi="Segoe UI" w:cs="Segoe UI"/>
          <w:sz w:val="28"/>
          <w:szCs w:val="28"/>
        </w:rPr>
        <w:t>Подготовку межевых и технических планов осуществляют кадастровые инженеры. Выбрать кадастрового инженера можно на сайте Росреестра https://rosreestr.gov.ru/ в сервисе «Реестр кадастровых инженеров».</w:t>
      </w:r>
    </w:p>
    <w:p w14:paraId="5B926C07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</w:p>
    <w:p w14:paraId="418075D1" w14:textId="77777777" w:rsidR="003F2096" w:rsidRDefault="003F2096" w:rsidP="003F2096">
      <w:pPr>
        <w:pStyle w:val="afc"/>
        <w:spacing w:before="0" w:beforeAutospacing="0" w:after="0" w:afterAutospacing="0"/>
        <w:ind w:firstLine="720"/>
        <w:jc w:val="center"/>
        <w:rPr>
          <w:b/>
          <w:color w:val="5B9BD5"/>
          <w:sz w:val="28"/>
          <w:szCs w:val="28"/>
        </w:rPr>
      </w:pPr>
      <w:r w:rsidRPr="003F2096">
        <w:rPr>
          <w:b/>
          <w:color w:val="5B9BD5"/>
          <w:sz w:val="28"/>
          <w:szCs w:val="28"/>
        </w:rPr>
        <w:t xml:space="preserve">                                                 </w:t>
      </w:r>
    </w:p>
    <w:p w14:paraId="23F09025" w14:textId="34FBF8B1" w:rsidR="003F2096" w:rsidRDefault="003F2096" w:rsidP="003F2096">
      <w:pPr>
        <w:pStyle w:val="afc"/>
        <w:spacing w:before="0" w:beforeAutospacing="0" w:after="0" w:afterAutospacing="0"/>
        <w:ind w:firstLine="720"/>
        <w:jc w:val="center"/>
        <w:rPr>
          <w:b/>
          <w:sz w:val="28"/>
          <w:szCs w:val="22"/>
        </w:rPr>
      </w:pPr>
      <w:r w:rsidRPr="003F2096">
        <w:rPr>
          <w:b/>
          <w:color w:val="5B9BD5"/>
          <w:sz w:val="28"/>
          <w:szCs w:val="28"/>
        </w:rPr>
        <w:lastRenderedPageBreak/>
        <w:t xml:space="preserve">   </w:t>
      </w:r>
      <w:r>
        <w:rPr>
          <w:rFonts w:eastAsiaTheme="minorHAnsi"/>
          <w:b/>
          <w:sz w:val="28"/>
          <w:szCs w:val="22"/>
          <w:lang w:eastAsia="en-US"/>
        </w:rPr>
        <w:t>Час Росреестра - в МФЦ: специалисты Росреестра отвечают на вопросы заявителей</w:t>
      </w:r>
    </w:p>
    <w:p w14:paraId="5ED6919D" w14:textId="77777777" w:rsidR="003F2096" w:rsidRDefault="003F2096" w:rsidP="003F2096">
      <w:pPr>
        <w:pStyle w:val="afc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14:paraId="689D1A63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17 апреля 2025 года с 14:00 до 15:00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14:paraId="6E0A2672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1671E57E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14:paraId="2A7DD2D7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380E4132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14:paraId="15E7F2C2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7E58BCE9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г. Бердск, МФЦ г. Бердска, Радужный м-н, 7, корп. 1 </w:t>
      </w:r>
    </w:p>
    <w:p w14:paraId="2D543EF1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13FF669D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14:paraId="48105E51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36FF15A1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 МФЦ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052, www.mfc-nso.ru</w:t>
      </w:r>
    </w:p>
    <w:p w14:paraId="72ED90E9" w14:textId="77777777" w:rsidR="003F2096" w:rsidRDefault="003F2096" w:rsidP="003F2096">
      <w:pPr>
        <w:spacing w:after="0" w:line="240" w:lineRule="auto"/>
        <w:ind w:firstLine="709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Росреестра: 8 800 100 34 34.</w:t>
      </w:r>
    </w:p>
    <w:p w14:paraId="1EDD292B" w14:textId="77777777" w:rsidR="003F2096" w:rsidRDefault="003F2096" w:rsidP="003F2096">
      <w:pPr>
        <w:spacing w:after="0" w:line="240" w:lineRule="auto"/>
        <w:jc w:val="both"/>
        <w:rPr>
          <w:rStyle w:val="apple-converted-space"/>
          <w:rFonts w:ascii="Arimo" w:hAnsi="Arimo" w:cs="Arimo"/>
          <w:color w:val="000000"/>
          <w:sz w:val="28"/>
          <w:szCs w:val="28"/>
        </w:rPr>
      </w:pPr>
    </w:p>
    <w:p w14:paraId="776DD9BE" w14:textId="2581071A" w:rsidR="003F2096" w:rsidRPr="003F2096" w:rsidRDefault="003F2096" w:rsidP="003F2096">
      <w:pPr>
        <w:pStyle w:val="afc"/>
        <w:spacing w:before="0" w:beforeAutospacing="0" w:after="0" w:afterAutospacing="0"/>
        <w:ind w:firstLine="720"/>
        <w:jc w:val="right"/>
        <w:rPr>
          <w:rFonts w:ascii="Segoe UI" w:hAnsi="Segoe UI" w:cs="Segoe UI"/>
          <w:color w:val="000000"/>
          <w:sz w:val="28"/>
          <w:szCs w:val="28"/>
        </w:rPr>
      </w:pPr>
      <w:r w:rsidRPr="003F2096">
        <w:rPr>
          <w:b/>
          <w:color w:val="5B9BD5"/>
          <w:sz w:val="28"/>
          <w:szCs w:val="28"/>
        </w:rPr>
        <w:t xml:space="preserve">   </w:t>
      </w:r>
      <w:r w:rsidRPr="003F2096">
        <w:rPr>
          <w:rFonts w:ascii="Segoe UI" w:hAnsi="Segoe UI" w:cs="Segoe UI"/>
          <w:b/>
          <w:color w:val="000000"/>
          <w:sz w:val="28"/>
          <w:szCs w:val="28"/>
        </w:rPr>
        <w:t>В Коченевском районе состоялась рабочая встреча новосибирского Росреестра с представителями администрации</w:t>
      </w:r>
    </w:p>
    <w:p w14:paraId="4C473F64" w14:textId="77777777" w:rsidR="003F2096" w:rsidRPr="003F2096" w:rsidRDefault="003F2096" w:rsidP="003F2096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14:paraId="6457B26C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 Росреестра по Новосибирской области продолжает цикл выездных встреч с органами местного самоуправления.</w:t>
      </w:r>
    </w:p>
    <w:p w14:paraId="1364C3EF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 минувшей неделе состоялась рабочее совещание в Чулымском районе. Представители администрации и региональный Росреестр обсудили вопросы наполнения Единого государственного реестра недвижимости необходимыми сведениями, в том числе результаты работы районов по выявлению правообладателей ранее учтенных объектов недвижимости, установлению границ земельных участков, границ населенных пунктов и территориальных зон, проведению комплексных кадастровых работ, по регистрации объектов муниципальной собственности, а также проведению муниципального земельного контроля.</w:t>
      </w:r>
    </w:p>
    <w:p w14:paraId="1BBD747A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Чулымском районе отмечены положительные результаты в части выявления и внесения в реестр недвижимости сведений о правообладателях ранее учтенных объектов недвижимости, результативность работы по выявлению правообладателей составила 77,7%. Завершена работа по установлению границ населенных пунктов (100%), ведется работа по внесению в ЕГРН границ территориальных зон (43,7%).</w:t>
      </w:r>
    </w:p>
    <w:p w14:paraId="4E2A3F31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По итогам совещания поставлены задачи по наполнению Единого государственного реестра недвижимости сведениями о границах, даны рекомендации по продолжению регистрации прав на объекты недвижимости муниципальной собственности, по расширению практики проведения среди землепользователей контрольных (надзорных) и профилактических мероприятий по соблюдению требований земельного законодательства.</w:t>
      </w:r>
    </w:p>
    <w:p w14:paraId="45C71098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«Взаимодействие и сотрудничество новосибирского Росреестра и местных органов власти позволяет обеспечить наполнение Единого государственного реестра недвижимости полными и точными сведениями</w:t>
      </w: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об объектах недвижимости и их правообладателях, в</w:t>
      </w:r>
      <w:r w:rsidRPr="003F2096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едется активная работа по установлению границ. Р</w:t>
      </w: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езультатом совместной работы станет консолидация всех сведений о недвижимости в одном информационном ресурсе,</w:t>
      </w:r>
      <w:r w:rsidRPr="003F2096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 xml:space="preserve"> что обеспечит эффективное управление объектами недвижимого имущества на территориях муниципальных образований», - отметила </w:t>
      </w:r>
      <w:r w:rsidRPr="003F2096">
        <w:rPr>
          <w:rFonts w:ascii="Segoe UI" w:eastAsia="Times New Roman" w:hAnsi="Segoe UI" w:cs="Segoe UI"/>
          <w:b/>
          <w:color w:val="000000"/>
          <w:sz w:val="28"/>
          <w:szCs w:val="28"/>
          <w:shd w:val="clear" w:color="auto" w:fill="FFFFFF"/>
          <w:lang w:eastAsia="ru-RU"/>
        </w:rPr>
        <w:t>Наталья Зайцева</w:t>
      </w:r>
      <w:r w:rsidRPr="003F2096">
        <w:rPr>
          <w:rFonts w:ascii="Segoe UI" w:eastAsia="Times New Roman" w:hAnsi="Segoe UI" w:cs="Segoe UI"/>
          <w:color w:val="000000"/>
          <w:sz w:val="28"/>
          <w:szCs w:val="28"/>
          <w:shd w:val="clear" w:color="auto" w:fill="FFFFFF"/>
          <w:lang w:eastAsia="ru-RU"/>
        </w:rPr>
        <w:t>, заместитель руководителя Управления Росреестра по Новосибирской области.</w:t>
      </w:r>
    </w:p>
    <w:p w14:paraId="00D4703D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ходе встречи участникам были продемонстрированы функциональные возможности и сервисы Единой цифровой платформы «Национальная система пространственных данных» для решения задач в сфере недвижимости и управления территориями.</w:t>
      </w:r>
    </w:p>
    <w:p w14:paraId="70E27F8A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3D7DB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CC234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11730FF9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163A9222" w14:textId="06387716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</w:t>
      </w:r>
      <w:r w:rsidRPr="003F2096"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  <w:t>Услуги Росреестра</w:t>
      </w:r>
    </w:p>
    <w:p w14:paraId="6004EF4D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14:paraId="385D4BB8" w14:textId="77777777" w:rsidR="003F2096" w:rsidRPr="003F2096" w:rsidRDefault="003F2096" w:rsidP="003F2096">
      <w:pPr>
        <w:tabs>
          <w:tab w:val="left" w:pos="1105"/>
        </w:tabs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>О льготах при получении сведений ЕГРН</w:t>
      </w:r>
    </w:p>
    <w:p w14:paraId="6E2E9726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Предоставление сведений Единого государственного реестра недвижимости (ЕГРН) является одной из самых популярных услуг филиала ППК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Роскадастр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 по Новосибирской области. Так, в 2024 году специалисты филиала подготовили 3,1 млн документов по запросам заявителей.</w:t>
      </w:r>
    </w:p>
    <w:p w14:paraId="0C698DAF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Порядок предоставления сведений ЕГРН предусматривает для отдельных категорий граждан предоставление </w:t>
      </w:r>
      <w:hyperlink r:id="rId21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скидки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в размере 50% при оплате государственной пошлины. </w:t>
      </w:r>
    </w:p>
    <w:p w14:paraId="486D363C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Льгота предоставляется:</w:t>
      </w:r>
    </w:p>
    <w:p w14:paraId="20C67676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ветеранам и инвалидам Великой Отечественной войны; </w:t>
      </w:r>
    </w:p>
    <w:p w14:paraId="78BB5E76" w14:textId="77777777" w:rsidR="003F2096" w:rsidRPr="003F2096" w:rsidRDefault="00B9451B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hyperlink r:id="rId22" w:history="1">
        <w:r w:rsidR="003F2096"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ветеранам боевых действий</w:t>
        </w:r>
      </w:hyperlink>
      <w:r w:rsidR="003F2096"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территориях СССР, РФ и других государств, в том числе участникам специальной военной операции. Льготные условия действуют также для детей-инвалидов, инвалидов с детства I группы, инвалидов I и II групп и граждан, имеющих трех и более несовершеннолетних детей.</w:t>
      </w:r>
    </w:p>
    <w:p w14:paraId="4723CDA7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Плата, равная 50% от размера, установленного для физических лиц, действует при документальном подтверждении права на льготу. Также сведения должны запрашиваться в отношении объектов недвижимости, находящихся или находившихся в собственности указанных лиц.</w:t>
      </w:r>
    </w:p>
    <w:p w14:paraId="43955204" w14:textId="77777777" w:rsidR="003F2096" w:rsidRPr="003F2096" w:rsidRDefault="003F2096" w:rsidP="003F2096">
      <w:pPr>
        <w:tabs>
          <w:tab w:val="left" w:pos="1105"/>
        </w:tabs>
        <w:spacing w:after="0" w:line="240" w:lineRule="auto"/>
        <w:ind w:firstLine="1106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Запросить выписку из ЕГРН можно через </w:t>
      </w:r>
      <w:hyperlink r:id="rId23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портал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Госуслуг, в офисах </w:t>
      </w:r>
      <w:hyperlink r:id="rId24" w:history="1">
        <w:r w:rsidRPr="003F2096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МФЦ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14:paraId="52782ED5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>материал подготовлен филиалом ППК «</w:t>
      </w:r>
      <w:proofErr w:type="spellStart"/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>Роскадастр</w:t>
      </w:r>
      <w:proofErr w:type="spellEnd"/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» и Управлением Росреестра по Новосибирской области </w:t>
      </w:r>
    </w:p>
    <w:p w14:paraId="67A970E0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</w:p>
    <w:p w14:paraId="7D53535A" w14:textId="6A5C36DC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 </w:t>
      </w:r>
      <w:r w:rsidRPr="003F2096">
        <w:rPr>
          <w:rFonts w:ascii="Segoe UI" w:eastAsia="Times New Roman" w:hAnsi="Segoe UI" w:cs="Segoe UI"/>
          <w:b/>
          <w:noProof/>
          <w:color w:val="009AFF"/>
          <w:sz w:val="28"/>
          <w:szCs w:val="24"/>
          <w:lang w:eastAsia="ru-RU"/>
        </w:rPr>
        <w:t>НСПД</w:t>
      </w:r>
    </w:p>
    <w:p w14:paraId="00B1984A" w14:textId="77777777" w:rsidR="003F2096" w:rsidRPr="003F2096" w:rsidRDefault="003F2096" w:rsidP="003F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BF446" w14:textId="77777777" w:rsidR="003F2096" w:rsidRPr="003F2096" w:rsidRDefault="003F2096" w:rsidP="003F2096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b/>
          <w:sz w:val="28"/>
          <w:szCs w:val="28"/>
          <w:lang w:eastAsia="ru-RU"/>
        </w:rPr>
        <w:t>Наименования населенных пунктов Новосибирской области на дорожных указателях под контролем Росреестра</w:t>
      </w:r>
    </w:p>
    <w:p w14:paraId="0946ED69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010E9B22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Управление Росреестра по Новосибирской области осуществляет федеральный государственный контроль (надзор) в области геодезии и картографии, в том числе за соблюдением употребления наименований географических объектов на дорожных знаках и иных указателях на территории региона.</w:t>
      </w:r>
    </w:p>
    <w:p w14:paraId="28620D7E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В 2024 году специалистами новосибирского Росреестра проверен 231 дорожный указатель на дорогах общего пользования в Барабинском, Куйбышевском, Кыштовском, Новосибирском, Ордынском, Северном, Сузунском, Татарском, Усть-Таркском, Черепановском районах. Было выявлено 13 фактов неверного написания наименований населенных пунктов. </w:t>
      </w:r>
    </w:p>
    <w:p w14:paraId="54AC5FB5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В 2025 году уже проверено 174 дорожных указателя в Барабинском, Венгеровском, Кыштовском, Татарском и Чановском районах и выявлено 5 искаженных наименований.</w:t>
      </w:r>
    </w:p>
    <w:p w14:paraId="73E08C4A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Например, на дорожном указателе к поселку 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Среднеичинский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в Северном районе было написано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Среднеичинск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», к деревне Новотроицк в Татарском районе -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Первоновотроицк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», а село Гусиный Брод в Новосибирском районе было обозначено как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Гусинный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Брод». </w:t>
      </w:r>
    </w:p>
    <w:p w14:paraId="0872D9D7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По всем выявленным фактам Управлением Росреестра были выданы предостережения о недопустимости нарушения обязательных требований и ошибки на дорожных указателях у села Гусиный Брод и других населенных пунктов исправлены.</w:t>
      </w:r>
    </w:p>
    <w:p w14:paraId="391BB066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В соответствии с действующим законодательством о географических наименованиях наименования географических объектов как составная часть исторического и культурного наследия народов Российской Федерации охраняются государством, произвольная замена одних наименований географических объектов другими, употребление искаженных наименований географических объектов не допускаются.</w:t>
      </w:r>
    </w:p>
    <w:p w14:paraId="764B01BB" w14:textId="77777777" w:rsidR="003F2096" w:rsidRPr="003F2096" w:rsidRDefault="003F2096" w:rsidP="003F2096">
      <w:pPr>
        <w:tabs>
          <w:tab w:val="left" w:pos="4678"/>
          <w:tab w:val="left" w:pos="5529"/>
        </w:tabs>
        <w:spacing w:after="0" w:line="240" w:lineRule="auto"/>
        <w:ind w:firstLine="709"/>
        <w:contextualSpacing/>
        <w:jc w:val="both"/>
        <w:rPr>
          <w:rFonts w:ascii="Segoe UI" w:eastAsia="Batang" w:hAnsi="Segoe UI" w:cs="Segoe UI"/>
          <w:bCs/>
          <w:color w:val="0D0D0D"/>
          <w:sz w:val="28"/>
          <w:szCs w:val="28"/>
          <w:lang w:eastAsia="x-none"/>
        </w:rPr>
      </w:pPr>
      <w:r w:rsidRPr="003F2096">
        <w:rPr>
          <w:rFonts w:ascii="Segoe UI" w:eastAsia="Times New Roman" w:hAnsi="Segoe UI" w:cs="Segoe UI"/>
          <w:color w:val="0D0D0D"/>
          <w:sz w:val="28"/>
          <w:szCs w:val="28"/>
          <w:lang w:eastAsia="ru-RU"/>
        </w:rPr>
        <w:t xml:space="preserve">Для обеспечения единообразного употребления наименований географических объектов, которые указываются на картах, дорожных указателях, в документах, учебных изданиях, создан </w:t>
      </w:r>
      <w:r w:rsidRPr="003F2096">
        <w:rPr>
          <w:rFonts w:ascii="Segoe UI" w:eastAsia="Times New Roman" w:hAnsi="Segoe UI" w:cs="Segoe UI"/>
          <w:sz w:val="28"/>
          <w:szCs w:val="28"/>
          <w:shd w:val="clear" w:color="auto" w:fill="FFFFFF"/>
          <w:lang w:eastAsia="x-none"/>
        </w:rPr>
        <w:t>Государственный каталог географических названий (ГКГН)</w:t>
      </w:r>
      <w:r w:rsidRPr="003F2096">
        <w:rPr>
          <w:rFonts w:ascii="Segoe UI" w:eastAsia="Times New Roman" w:hAnsi="Segoe UI" w:cs="Segoe UI"/>
          <w:color w:val="0D0D0D"/>
          <w:sz w:val="28"/>
          <w:szCs w:val="28"/>
          <w:lang w:eastAsia="ru-RU"/>
        </w:rPr>
        <w:t xml:space="preserve">. </w:t>
      </w:r>
    </w:p>
    <w:p w14:paraId="368E6A7B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ГКГН размещен на официальном сайте Публично-правовой компании «</w:t>
      </w:r>
      <w:proofErr w:type="spell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Роскадастр</w:t>
      </w:r>
      <w:proofErr w:type="spell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» в разделе «Сервисы и услуги» / «Государственный каталог географических названий» (</w:t>
      </w:r>
      <w:hyperlink r:id="rId25" w:history="1">
        <w:r w:rsidRPr="003F2096">
          <w:rPr>
            <w:rFonts w:ascii="Segoe UI" w:eastAsia="Times New Roman" w:hAnsi="Segoe UI" w:cs="Segoe UI"/>
            <w:sz w:val="28"/>
            <w:szCs w:val="28"/>
            <w:lang w:eastAsia="ru-RU"/>
          </w:rPr>
          <w:t>https://kadastr.ru/services/gosudarstvennyy-katalog-geograficheskikh-nazvaniy/</w:t>
        </w:r>
      </w:hyperlink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).</w:t>
      </w:r>
    </w:p>
    <w:p w14:paraId="1097BACA" w14:textId="77777777" w:rsidR="003F2096" w:rsidRPr="003F2096" w:rsidRDefault="003F2096" w:rsidP="003F2096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27E5A383" w14:textId="77777777" w:rsidR="003F2096" w:rsidRPr="003F2096" w:rsidRDefault="003F2096" w:rsidP="003F2096">
      <w:pPr>
        <w:tabs>
          <w:tab w:val="left" w:pos="4678"/>
          <w:tab w:val="left" w:pos="552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EA10C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3F3515A3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14:paraId="1154970F" w14:textId="728BE49B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        РОСРЕЕСТР РАЗЪЯСНЯЕТ</w:t>
      </w:r>
    </w:p>
    <w:p w14:paraId="7533D245" w14:textId="77777777" w:rsidR="003F2096" w:rsidRPr="003F2096" w:rsidRDefault="003F2096" w:rsidP="003F20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</w:p>
    <w:p w14:paraId="60168744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50329D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zh-CN" w:bidi="hi-IN"/>
        </w:rPr>
        <w:t>Мифы об электронной регистрации прав</w:t>
      </w:r>
    </w:p>
    <w:p w14:paraId="2EB294FE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color w:val="000000"/>
          <w:sz w:val="28"/>
          <w:szCs w:val="28"/>
          <w:lang w:eastAsia="zh-CN" w:bidi="hi-IN"/>
        </w:rPr>
      </w:pPr>
    </w:p>
    <w:p w14:paraId="140A9397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Получение государственных услуг в электронном виде, включая оформление прав на недвижимость, - явление обыденное. Сегодня в Новосибирской области 63 % заявлений о регистрации сделок и прав поступают </w:t>
      </w:r>
      <w:proofErr w:type="spellStart"/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электронно</w:t>
      </w:r>
      <w:proofErr w:type="spellEnd"/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.</w:t>
      </w:r>
    </w:p>
    <w:p w14:paraId="74CCCDFC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У ряда граждан электронные документы, как нечто неосязаемое, ещё вызывают недоверие, а электронные сделки - сомнения. Стереотипы о бумажном документообороте, незнание закона и отсутствие собственного опыта рождает мифы об электронной регистрации.</w:t>
      </w:r>
    </w:p>
    <w:p w14:paraId="70073D59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Расскажем о наиболее распространенных из них.</w:t>
      </w:r>
    </w:p>
    <w:p w14:paraId="60C96276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28D32EB2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Миф 1. Электронные документы не имеют юридической силы. После регистрации придется заказывать выписку из Единого государственного </w:t>
      </w: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lastRenderedPageBreak/>
        <w:t>реестра недвижимости (ЕГРН) и копии документов на бумажном носителе.</w:t>
      </w:r>
    </w:p>
    <w:p w14:paraId="48B336BC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1E479C7F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Законом прямо предусмотрено, что документы на бумажном носителе и в электронном виде имеют равную юридическую силу. Дублировать электронные договоры и выписки из ЕГРН на бумаге не нужно.</w:t>
      </w:r>
    </w:p>
    <w:p w14:paraId="3C4B7194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5511282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2. Из электронного документа непонятно, кто его подписал.</w:t>
      </w:r>
    </w:p>
    <w:p w14:paraId="023FD39B" w14:textId="77777777" w:rsidR="003F2096" w:rsidRPr="003F2096" w:rsidRDefault="003F2096" w:rsidP="003F2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594A2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подпись – аналог собственноручной подписи. Сертификат электронной подписи выдает аккредитованный удостоверяющий центр. При оформлении подписи проводится обязательная </w:t>
      </w:r>
      <w:proofErr w:type="spellStart"/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индентификация</w:t>
      </w:r>
      <w:proofErr w:type="spellEnd"/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ее получателя.</w:t>
      </w:r>
    </w:p>
    <w:p w14:paraId="1C43F4F4" w14:textId="77777777" w:rsidR="003F2096" w:rsidRPr="003F2096" w:rsidRDefault="003F2096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Проверить подписи электронного документа можно на Едином портале государственных услуг по адресу: </w:t>
      </w:r>
    </w:p>
    <w:p w14:paraId="761906E9" w14:textId="77777777" w:rsidR="003F2096" w:rsidRPr="003F2096" w:rsidRDefault="00B9451B" w:rsidP="003F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/portal/sig-check" w:tooltip="https://e-trust.gosuslugi.ru/check/sign#/portal/sig-check" w:history="1">
        <w:r w:rsidR="003F2096" w:rsidRPr="003F20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https://e-trust.gosuslugi.ru/check/sign#/portal/sig-check</w:t>
        </w:r>
      </w:hyperlink>
      <w:r w:rsidR="003F2096"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сайте удостоверяющего центра.</w:t>
      </w:r>
    </w:p>
    <w:p w14:paraId="392B036B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sz w:val="28"/>
          <w:szCs w:val="28"/>
          <w:lang w:eastAsia="zh-CN" w:bidi="hi-IN"/>
        </w:rPr>
      </w:pPr>
    </w:p>
    <w:p w14:paraId="422EF391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Миф 3. Направить электронный пакет документов очень сложно.</w:t>
      </w:r>
    </w:p>
    <w:p w14:paraId="1E42D765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054E0FBE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Подать заявление и документы для кадастрового учета или регистрации прав в электронном виде легко. </w:t>
      </w:r>
    </w:p>
    <w:p w14:paraId="1EBE9B88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Сначала нужно получить усиленную квалифицированную электронную подпись (список аккредитованных удостоверяющих центров опубликован на сайте </w:t>
      </w:r>
      <w:proofErr w:type="spellStart"/>
      <w:r w:rsidRPr="003F2096">
        <w:rPr>
          <w:rFonts w:ascii="Times New Roman" w:eastAsia="Segoe UI" w:hAnsi="Times New Roman" w:cs="Tahoma"/>
          <w:color w:val="548DD4"/>
          <w:sz w:val="28"/>
          <w:szCs w:val="28"/>
          <w:u w:val="single"/>
          <w:lang w:eastAsia="zh-CN" w:bidi="hi-IN"/>
        </w:rPr>
        <w:t>Минцифры</w:t>
      </w:r>
      <w:proofErr w:type="spellEnd"/>
      <w:r w:rsidRPr="003F2096">
        <w:rPr>
          <w:rFonts w:ascii="Times New Roman" w:eastAsia="Segoe UI" w:hAnsi="Times New Roman" w:cs="Tahoma"/>
          <w:color w:val="548DD4"/>
          <w:sz w:val="28"/>
          <w:szCs w:val="28"/>
          <w:u w:val="single"/>
          <w:lang w:eastAsia="zh-CN" w:bidi="hi-IN"/>
        </w:rPr>
        <w:t xml:space="preserve"> России)</w:t>
      </w: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 или установить приложение </w:t>
      </w:r>
      <w:proofErr w:type="spellStart"/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Госключ</w:t>
      </w:r>
      <w:proofErr w:type="spellEnd"/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. На официальном сайте Росреестра размещено подробное Руководство пользователя личного кабинета, пошагово и в доступной форме разъясняющее порядок действий заявителя по формированию электронного пакета документов. </w:t>
      </w:r>
    </w:p>
    <w:p w14:paraId="11616A07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В качестве альтернативы на платной основе можно воспользоваться цифровой платформой кредитной или иной организации, предоставляющей услуги </w:t>
      </w:r>
      <w:r w:rsidRPr="003F2096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>по оформлению и направлению электронных документов в Росреестр.</w:t>
      </w:r>
    </w:p>
    <w:p w14:paraId="612D5C2B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2435BE5B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Миф 4. Электронный документ легко потерять.</w:t>
      </w:r>
    </w:p>
    <w:p w14:paraId="3CD46FA4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</w:p>
    <w:p w14:paraId="3CCBC477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Гораздо проще утратить бумажный документ. Его можно забыть в транспорте, выронить на улице, случайно повредить механически. Постороннее недобросовестное лицо может ознакомиться с содержанием документа, скопировать или похитить его.  </w:t>
      </w:r>
    </w:p>
    <w:p w14:paraId="703CD38F" w14:textId="77777777" w:rsidR="003F2096" w:rsidRPr="003F2096" w:rsidRDefault="003F2096" w:rsidP="003F209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</w:pPr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Электронный документ </w:t>
      </w:r>
      <w:proofErr w:type="gramStart"/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>- это</w:t>
      </w:r>
      <w:proofErr w:type="gramEnd"/>
      <w:r w:rsidRPr="003F2096">
        <w:rPr>
          <w:rFonts w:ascii="Times New Roman" w:eastAsia="Segoe UI" w:hAnsi="Times New Roman" w:cs="Tahoma"/>
          <w:color w:val="000000"/>
          <w:sz w:val="28"/>
          <w:szCs w:val="28"/>
          <w:lang w:eastAsia="zh-CN" w:bidi="hi-IN"/>
        </w:rPr>
        <w:t xml:space="preserve"> файл, который владелец недвижимости может скачать и сохранить на своем персональном компьютере или съемном носителе информации. У грамотного пользователя доступ к персональному компьютеру для третьих лиц заблокирован, и документы недоступны для несанкционированного просмотра или хищения.</w:t>
      </w:r>
    </w:p>
    <w:p w14:paraId="6EDE32E7" w14:textId="77777777" w:rsidR="003F2096" w:rsidRPr="003F2096" w:rsidRDefault="003F2096" w:rsidP="003F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3B23D" w14:textId="77777777" w:rsidR="003F2096" w:rsidRP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Росреестра </w:t>
      </w:r>
    </w:p>
    <w:p w14:paraId="21FAFE8B" w14:textId="77777777" w:rsid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>по Новосибирской области</w:t>
      </w:r>
    </w:p>
    <w:p w14:paraId="6EE9C4C5" w14:textId="2FD53911" w:rsidR="003F2096" w:rsidRPr="003F2096" w:rsidRDefault="003F2096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3F2096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 </w:t>
      </w:r>
    </w:p>
    <w:p w14:paraId="27844D77" w14:textId="77777777" w:rsidR="003F2096" w:rsidRPr="003F2096" w:rsidRDefault="003F2096" w:rsidP="003F2096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F2096">
        <w:rPr>
          <w:rFonts w:ascii="Segoe UI" w:eastAsia="Calibri" w:hAnsi="Segoe UI" w:cs="Segoe UI"/>
          <w:b/>
          <w:noProof/>
          <w:sz w:val="28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14:paraId="199CA8AC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14:paraId="29FF8B2E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Управления Росреестра по Новосибирской области 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</w:t>
      </w:r>
      <w:proofErr w:type="gramStart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травы  и</w:t>
      </w:r>
      <w:proofErr w:type="gramEnd"/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 предупреждает землепользователей: </w:t>
      </w:r>
    </w:p>
    <w:p w14:paraId="4B8B1C22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14:paraId="32C31593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14:paraId="011F7E59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</w:t>
      </w: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14:paraId="303EDCEC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14:paraId="76AE133D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Россельхознадзора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самоуправления. </w:t>
      </w:r>
    </w:p>
    <w:p w14:paraId="0F24F7C6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14:paraId="18421251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- на Единый телефон экстренных служб – 112;</w:t>
      </w:r>
    </w:p>
    <w:p w14:paraId="39C5676C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- в Пожарно-спасательную службу МЧС России – 101;</w:t>
      </w:r>
    </w:p>
    <w:p w14:paraId="651D6456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3F2096">
        <w:rPr>
          <w:rFonts w:ascii="Segoe UI" w:eastAsia="Times New Roman" w:hAnsi="Segoe UI" w:cs="Segoe UI"/>
          <w:sz w:val="28"/>
          <w:szCs w:val="28"/>
          <w:lang w:eastAsia="ru-RU"/>
        </w:rPr>
        <w:t>- «Единый телефон доверия» ГУ МЧС России по Новосибирской области - 8(383) 239-99-99;</w:t>
      </w:r>
    </w:p>
    <w:p w14:paraId="339F29BC" w14:textId="77777777" w:rsidR="003F2096" w:rsidRPr="003F2096" w:rsidRDefault="003F2096" w:rsidP="003F2096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14:paraId="3012AB31" w14:textId="19564DA8" w:rsidR="00460FDA" w:rsidRDefault="0018742F" w:rsidP="003F2096">
      <w:pPr>
        <w:spacing w:after="0" w:line="240" w:lineRule="auto"/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>АНОНС</w:t>
      </w:r>
    </w:p>
    <w:p w14:paraId="573E3930" w14:textId="77777777" w:rsidR="00460FDA" w:rsidRDefault="0018742F" w:rsidP="003F2096">
      <w:pPr>
        <w:pStyle w:val="afc"/>
        <w:spacing w:before="0" w:beforeAutospacing="0" w:after="0" w:afterAutospacing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Час Росреестра - в МФЦ: специалисты Росреестра отвечают на вопросы заявителей</w:t>
      </w:r>
    </w:p>
    <w:p w14:paraId="0924BDBC" w14:textId="77777777" w:rsidR="00460FDA" w:rsidRDefault="00460FDA" w:rsidP="003F2096">
      <w:pPr>
        <w:pStyle w:val="afc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14:paraId="618F79DC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апреля 2025 года с 14:00 до 15:00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14:paraId="5842DF56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Новосибирск, МФЦ «Зыряновский», ул. Зыряновская, 63</w:t>
      </w:r>
    </w:p>
    <w:p w14:paraId="187ECE18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Татарск, МФЦ Татарского района, ул. Ленина, 80</w:t>
      </w:r>
    </w:p>
    <w:p w14:paraId="53B53F1E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МФЦ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Краснообск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здание магазина – Торговый центр, д. 244/2 </w:t>
      </w:r>
    </w:p>
    <w:p w14:paraId="6B4337EA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14:paraId="0CC4F9EE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 МФЦ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052, www.mfc-nso.ru</w:t>
      </w:r>
    </w:p>
    <w:p w14:paraId="7BB4E4EB" w14:textId="77777777" w:rsidR="00460FDA" w:rsidRDefault="0018742F" w:rsidP="003F2096">
      <w:pPr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Росреестра: 8 800 100 34 34.</w:t>
      </w:r>
    </w:p>
    <w:p w14:paraId="65BEF3D2" w14:textId="77777777" w:rsidR="00460FDA" w:rsidRDefault="00460FDA" w:rsidP="003F2096">
      <w:pPr>
        <w:spacing w:after="0" w:line="240" w:lineRule="auto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14:paraId="699CA138" w14:textId="77777777" w:rsidR="00460FDA" w:rsidRDefault="0018742F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14:paraId="38E1CAB2" w14:textId="77777777" w:rsidR="00460FDA" w:rsidRDefault="0018742F" w:rsidP="003F2096">
      <w:pPr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14:paraId="4929D0FA" w14:textId="77777777" w:rsidR="00460FDA" w:rsidRDefault="0018742F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D4C2" wp14:editId="7B87F1E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71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    </w:pict>
          </mc:Fallback>
        </mc:AlternateContent>
      </w:r>
    </w:p>
    <w:p w14:paraId="6442D724" w14:textId="77777777" w:rsidR="00460FDA" w:rsidRDefault="0018742F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7344757D" w14:textId="77777777" w:rsidR="00460FDA" w:rsidRDefault="0018742F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14:paraId="245C2E74" w14:textId="77777777" w:rsidR="00460FDA" w:rsidRDefault="00460FDA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14:paraId="7F6EDD4C" w14:textId="77777777" w:rsidR="00460FDA" w:rsidRDefault="0018742F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5B2C9F8C" w14:textId="77777777" w:rsidR="00460FDA" w:rsidRDefault="0018742F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59F1B046" w14:textId="77777777" w:rsidR="00460FDA" w:rsidRDefault="0018742F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14:paraId="28045548" w14:textId="77777777" w:rsidR="00460FDA" w:rsidRDefault="0018742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14:paraId="49487B8E" w14:textId="77777777" w:rsidR="00460FDA" w:rsidRDefault="00B9451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27" w:tooltip="mailto:oko@r54.rosreestr.ru" w:history="1">
        <w:r w:rsidR="0018742F">
          <w:rPr>
            <w:rStyle w:val="af4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18742F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14:paraId="7CB8CC9A" w14:textId="77777777" w:rsidR="00460FDA" w:rsidRDefault="0018742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28" w:tooltip="https://rosreestr.gov.ru/" w:history="1"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14:paraId="588E1DDD" w14:textId="387E6099" w:rsidR="00460FDA" w:rsidRDefault="0018742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29" w:tooltip="https://vk.com/rosreestr_nsk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30" w:tooltip="https://ok.ru/group/70000000987860" w:history="1">
        <w:r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4"/>
          <w:rFonts w:ascii="Segoe UI" w:hAnsi="Segoe UI" w:cs="Segoe UI"/>
          <w:sz w:val="18"/>
          <w:szCs w:val="18"/>
          <w:u w:val="none"/>
        </w:rPr>
        <w:t xml:space="preserve">, </w:t>
      </w:r>
      <w:hyperlink r:id="rId31" w:tooltip="https://dzen.ru/rosreestr_nsk" w:history="1">
        <w:proofErr w:type="spellStart"/>
        <w:r>
          <w:rPr>
            <w:rStyle w:val="af4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>
        <w:rPr>
          <w:rStyle w:val="af4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32" w:tooltip="https://t.me/rosreestr_nsk" w:history="1">
        <w:proofErr w:type="spellStart"/>
        <w:r>
          <w:rPr>
            <w:rStyle w:val="af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14:paraId="634CA060" w14:textId="0DB17811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6C57DAF2" w14:textId="01776DA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DB65D55" w14:textId="3827728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C617284" w14:textId="535EDABB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8FA1045" w14:textId="2C4F2D31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48569AB" w14:textId="3D33C02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55F7BE7" w14:textId="3B20F754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ABD2402" w14:textId="451B6068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464E3D0A" w14:textId="42887882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883DED5" w14:textId="46084F6B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47DBA4FF" w14:textId="50559E68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FAAD877" w14:textId="583F4185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DC16190" w14:textId="4EC88769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DFFA686" w14:textId="53A46BA6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65C29AA4" w14:textId="75B36F86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FCA61BC" w14:textId="12146575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3384EC3B" w14:textId="0D676C2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3ACCA0A" w14:textId="26CFD27A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DCA5AEE" w14:textId="270F1050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7F19B37" w14:textId="5ADC51C3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1399C4D" w14:textId="2A2E167B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452144B9" w14:textId="28565775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1365ECB6" w14:textId="4836C75A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88A9B3D" w14:textId="7872614D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70BC7C6" w14:textId="79FBDA0E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4DE95734" w14:textId="0BC33325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A8DD055" w14:textId="0D7E2812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3BD3F030" w14:textId="4CB23D60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6CE960D7" w14:textId="5035178F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1FD5A1BE" w14:textId="61AAB2DD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6C9CB501" w14:textId="52D8D6B5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63B1B498" w14:textId="336A1911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8505F98" w14:textId="0E700976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B27B307" w14:textId="3D0C187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14137010" w14:textId="48BEDFB1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D9866E2" w14:textId="3AAFE749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0948A6AD" w14:textId="7777777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5A49C65C" w14:textId="5B4B948E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D8F0351" w14:textId="727F44AA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177A32E8" w14:textId="45FFBF94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F656DAC" w14:textId="712D68AD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7615A52A" w14:textId="376E20E3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16F07C35" w14:textId="22D9CBA2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1865B92E" w14:textId="117DDD73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61EDB208" w14:textId="77777777" w:rsidR="003F2096" w:rsidRPr="003F2096" w:rsidRDefault="003F2096" w:rsidP="003F2096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редакционный совет</w:t>
      </w:r>
    </w:p>
    <w:p w14:paraId="76D3C102" w14:textId="77777777" w:rsidR="003F2096" w:rsidRPr="003F2096" w:rsidRDefault="003F2096" w:rsidP="003F209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С.В. </w:t>
      </w:r>
      <w:proofErr w:type="gramStart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Рыбина  –</w:t>
      </w:r>
      <w:proofErr w:type="gramEnd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зам. главы </w:t>
      </w:r>
      <w:proofErr w:type="spellStart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 –  председатель редакционного Совета</w:t>
      </w:r>
    </w:p>
    <w:p w14:paraId="34A05D58" w14:textId="77777777" w:rsidR="003F2096" w:rsidRPr="003F2096" w:rsidRDefault="003F2096" w:rsidP="003F209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Члены Совета:</w:t>
      </w:r>
    </w:p>
    <w:p w14:paraId="0729B6F0" w14:textId="77777777" w:rsidR="003F2096" w:rsidRPr="003F2096" w:rsidRDefault="003F2096" w:rsidP="003F209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Г.А. </w:t>
      </w:r>
      <w:proofErr w:type="gramStart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Курочкина  –</w:t>
      </w:r>
      <w:proofErr w:type="gramEnd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депутат Совета депутатов  </w:t>
      </w:r>
      <w:proofErr w:type="spellStart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сельсовета,</w:t>
      </w:r>
    </w:p>
    <w:p w14:paraId="665BD0FA" w14:textId="77777777" w:rsidR="003F2096" w:rsidRPr="003F2096" w:rsidRDefault="003F2096" w:rsidP="003F209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С.Н. </w:t>
      </w:r>
      <w:proofErr w:type="gramStart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Шаталова  –</w:t>
      </w:r>
      <w:proofErr w:type="gramEnd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специалист  </w:t>
      </w:r>
      <w:proofErr w:type="spellStart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Быструхинского</w:t>
      </w:r>
      <w:proofErr w:type="spellEnd"/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</w:p>
    <w:p w14:paraId="6B6D0512" w14:textId="77777777" w:rsidR="003F2096" w:rsidRPr="003F2096" w:rsidRDefault="003F2096" w:rsidP="003F2096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Кочковский район с. Быструха ул. Центральная 58</w:t>
      </w:r>
    </w:p>
    <w:p w14:paraId="50688637" w14:textId="77777777" w:rsidR="003F2096" w:rsidRPr="003F2096" w:rsidRDefault="003F2096" w:rsidP="003F209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096">
        <w:rPr>
          <w:rFonts w:ascii="Times New Roman" w:eastAsia="Calibri" w:hAnsi="Times New Roman" w:cs="Times New Roman"/>
          <w:sz w:val="24"/>
          <w:szCs w:val="24"/>
          <w:lang w:eastAsia="ru-RU"/>
        </w:rPr>
        <w:t>Тираж – 50 экземпляров</w:t>
      </w:r>
    </w:p>
    <w:p w14:paraId="24A5400C" w14:textId="7296D9D5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p w14:paraId="202FB98A" w14:textId="77777777" w:rsidR="003F2096" w:rsidRDefault="003F2096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</w:p>
    <w:sectPr w:rsidR="003F2096" w:rsidSect="003F2096">
      <w:headerReference w:type="even" r:id="rId33"/>
      <w:footerReference w:type="default" r:id="rId34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9E2F" w14:textId="77777777" w:rsidR="00B9451B" w:rsidRDefault="00B9451B">
      <w:pPr>
        <w:spacing w:after="0" w:line="240" w:lineRule="auto"/>
      </w:pPr>
      <w:r>
        <w:separator/>
      </w:r>
    </w:p>
  </w:endnote>
  <w:endnote w:type="continuationSeparator" w:id="0">
    <w:p w14:paraId="559C4830" w14:textId="77777777" w:rsidR="00B9451B" w:rsidRDefault="00B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mo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473921"/>
      <w:docPartObj>
        <w:docPartGallery w:val="Page Numbers (Bottom of Page)"/>
        <w:docPartUnique/>
      </w:docPartObj>
    </w:sdtPr>
    <w:sdtEndPr/>
    <w:sdtContent>
      <w:p w14:paraId="3E971897" w14:textId="51DA46DB" w:rsidR="003F2096" w:rsidRDefault="003F2096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9A0B9A" w14:textId="77777777" w:rsidR="003F2096" w:rsidRDefault="003F209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C3CB" w14:textId="77777777" w:rsidR="00B9451B" w:rsidRDefault="00B9451B">
      <w:pPr>
        <w:spacing w:after="0" w:line="240" w:lineRule="auto"/>
      </w:pPr>
      <w:r>
        <w:separator/>
      </w:r>
    </w:p>
  </w:footnote>
  <w:footnote w:type="continuationSeparator" w:id="0">
    <w:p w14:paraId="5B1C35D6" w14:textId="77777777" w:rsidR="00B9451B" w:rsidRDefault="00B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3723" w14:textId="77777777" w:rsidR="00460FDA" w:rsidRDefault="0018742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772CFD7C" w14:textId="77777777" w:rsidR="00460FDA" w:rsidRDefault="00460FD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7D"/>
    <w:multiLevelType w:val="hybridMultilevel"/>
    <w:tmpl w:val="4852FDA6"/>
    <w:lvl w:ilvl="0" w:tplc="5C6E6C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9C875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60D8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4AFE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B4F8E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06B5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A2F4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EC8A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24FD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8C29F4"/>
    <w:multiLevelType w:val="hybridMultilevel"/>
    <w:tmpl w:val="484A8C10"/>
    <w:lvl w:ilvl="0" w:tplc="B25E3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3E8C668">
      <w:start w:val="1"/>
      <w:numFmt w:val="lowerLetter"/>
      <w:lvlText w:val="%2."/>
      <w:lvlJc w:val="left"/>
      <w:pPr>
        <w:ind w:left="1789" w:hanging="360"/>
      </w:pPr>
    </w:lvl>
    <w:lvl w:ilvl="2" w:tplc="0E7642F2">
      <w:start w:val="1"/>
      <w:numFmt w:val="lowerRoman"/>
      <w:lvlText w:val="%3."/>
      <w:lvlJc w:val="right"/>
      <w:pPr>
        <w:ind w:left="2509" w:hanging="180"/>
      </w:pPr>
    </w:lvl>
    <w:lvl w:ilvl="3" w:tplc="A3740E98">
      <w:start w:val="1"/>
      <w:numFmt w:val="decimal"/>
      <w:lvlText w:val="%4."/>
      <w:lvlJc w:val="left"/>
      <w:pPr>
        <w:ind w:left="3229" w:hanging="360"/>
      </w:pPr>
    </w:lvl>
    <w:lvl w:ilvl="4" w:tplc="5BC0322A">
      <w:start w:val="1"/>
      <w:numFmt w:val="lowerLetter"/>
      <w:lvlText w:val="%5."/>
      <w:lvlJc w:val="left"/>
      <w:pPr>
        <w:ind w:left="3949" w:hanging="360"/>
      </w:pPr>
    </w:lvl>
    <w:lvl w:ilvl="5" w:tplc="E6E0C3FC">
      <w:start w:val="1"/>
      <w:numFmt w:val="lowerRoman"/>
      <w:lvlText w:val="%6."/>
      <w:lvlJc w:val="right"/>
      <w:pPr>
        <w:ind w:left="4669" w:hanging="180"/>
      </w:pPr>
    </w:lvl>
    <w:lvl w:ilvl="6" w:tplc="1CF2E4CA">
      <w:start w:val="1"/>
      <w:numFmt w:val="decimal"/>
      <w:lvlText w:val="%7."/>
      <w:lvlJc w:val="left"/>
      <w:pPr>
        <w:ind w:left="5389" w:hanging="360"/>
      </w:pPr>
    </w:lvl>
    <w:lvl w:ilvl="7" w:tplc="A6349528">
      <w:start w:val="1"/>
      <w:numFmt w:val="lowerLetter"/>
      <w:lvlText w:val="%8."/>
      <w:lvlJc w:val="left"/>
      <w:pPr>
        <w:ind w:left="6109" w:hanging="360"/>
      </w:pPr>
    </w:lvl>
    <w:lvl w:ilvl="8" w:tplc="B48040A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352BBB"/>
    <w:multiLevelType w:val="hybridMultilevel"/>
    <w:tmpl w:val="D186A910"/>
    <w:lvl w:ilvl="0" w:tplc="3C528C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2C8E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0413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5E1F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BCA45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629F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F871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3967F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E8C1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C8277F"/>
    <w:multiLevelType w:val="hybridMultilevel"/>
    <w:tmpl w:val="C71C36D6"/>
    <w:lvl w:ilvl="0" w:tplc="2F68F792">
      <w:start w:val="1"/>
      <w:numFmt w:val="decimal"/>
      <w:lvlText w:val="%1."/>
      <w:lvlJc w:val="left"/>
      <w:pPr>
        <w:ind w:left="720" w:hanging="360"/>
      </w:pPr>
    </w:lvl>
    <w:lvl w:ilvl="1" w:tplc="3898A4F0">
      <w:start w:val="1"/>
      <w:numFmt w:val="lowerLetter"/>
      <w:lvlText w:val="%2."/>
      <w:lvlJc w:val="left"/>
      <w:pPr>
        <w:ind w:left="1440" w:hanging="360"/>
      </w:pPr>
    </w:lvl>
    <w:lvl w:ilvl="2" w:tplc="172C543E">
      <w:start w:val="1"/>
      <w:numFmt w:val="lowerRoman"/>
      <w:lvlText w:val="%3."/>
      <w:lvlJc w:val="right"/>
      <w:pPr>
        <w:ind w:left="2160" w:hanging="180"/>
      </w:pPr>
    </w:lvl>
    <w:lvl w:ilvl="3" w:tplc="49B4FA5A">
      <w:start w:val="1"/>
      <w:numFmt w:val="decimal"/>
      <w:lvlText w:val="%4."/>
      <w:lvlJc w:val="left"/>
      <w:pPr>
        <w:ind w:left="2880" w:hanging="360"/>
      </w:pPr>
    </w:lvl>
    <w:lvl w:ilvl="4" w:tplc="04941C02">
      <w:start w:val="1"/>
      <w:numFmt w:val="lowerLetter"/>
      <w:lvlText w:val="%5."/>
      <w:lvlJc w:val="left"/>
      <w:pPr>
        <w:ind w:left="3600" w:hanging="360"/>
      </w:pPr>
    </w:lvl>
    <w:lvl w:ilvl="5" w:tplc="C7D84C6C">
      <w:start w:val="1"/>
      <w:numFmt w:val="lowerRoman"/>
      <w:lvlText w:val="%6."/>
      <w:lvlJc w:val="right"/>
      <w:pPr>
        <w:ind w:left="4320" w:hanging="180"/>
      </w:pPr>
    </w:lvl>
    <w:lvl w:ilvl="6" w:tplc="3A42723C">
      <w:start w:val="1"/>
      <w:numFmt w:val="decimal"/>
      <w:lvlText w:val="%7."/>
      <w:lvlJc w:val="left"/>
      <w:pPr>
        <w:ind w:left="5040" w:hanging="360"/>
      </w:pPr>
    </w:lvl>
    <w:lvl w:ilvl="7" w:tplc="0BD079C6">
      <w:start w:val="1"/>
      <w:numFmt w:val="lowerLetter"/>
      <w:lvlText w:val="%8."/>
      <w:lvlJc w:val="left"/>
      <w:pPr>
        <w:ind w:left="5760" w:hanging="360"/>
      </w:pPr>
    </w:lvl>
    <w:lvl w:ilvl="8" w:tplc="1218709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1CE9"/>
    <w:multiLevelType w:val="hybridMultilevel"/>
    <w:tmpl w:val="B5449A32"/>
    <w:lvl w:ilvl="0" w:tplc="DE8A0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DCD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2A8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2C5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A438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6CB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6E5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FC16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9899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2225871"/>
    <w:multiLevelType w:val="hybridMultilevel"/>
    <w:tmpl w:val="46B84DD4"/>
    <w:lvl w:ilvl="0" w:tplc="3ED4D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2481D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2A8C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06F7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EAA75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8EAB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AA5AB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C48F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6201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FDA"/>
    <w:rsid w:val="0018742F"/>
    <w:rsid w:val="003F2096"/>
    <w:rsid w:val="00460FDA"/>
    <w:rsid w:val="004C71D0"/>
    <w:rsid w:val="00B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DA68"/>
  <w15:docId w15:val="{C2427711-9469-4677-BE4D-CD220984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link w:val="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d">
    <w:name w:val="Обычный (Интернет)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33">
    <w:name w:val="Body Text Indent 3"/>
    <w:basedOn w:val="a"/>
    <w:link w:val="34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character" w:styleId="aff4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reestr.gov.ru/open-service/statistika-i-analitika/kompleksnye-kadastrovye-rabotyNovosibirskayaOblast/" TargetMode="External"/><Relationship Id="rId18" Type="http://schemas.openxmlformats.org/officeDocument/2006/relationships/hyperlink" Target="https://dizo.nso.ru/" TargetMode="External"/><Relationship Id="rId26" Type="http://schemas.openxmlformats.org/officeDocument/2006/relationships/hyperlink" Target="https://e-trust.gosuslugi.ru/check/sig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91153/2ff7a8c72de3994f30496a0ccbb1ddafdaddf518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nspd.gov.ru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kadastr.ru/services/gosudarstvennyy-katalog-geograficheskikh-nazvaniy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pkk.rosreestr.ru/" TargetMode="External"/><Relationship Id="rId29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" TargetMode="External"/><Relationship Id="rId24" Type="http://schemas.openxmlformats.org/officeDocument/2006/relationships/hyperlink" Target="https://www.mfc-nso.ru/" TargetMode="External"/><Relationship Id="rId32" Type="http://schemas.openxmlformats.org/officeDocument/2006/relationships/hyperlink" Target="https://t.me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fc-nso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rosreestr.g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.me/rosreestr_nsk/2771" TargetMode="External"/><Relationship Id="rId19" Type="http://schemas.openxmlformats.org/officeDocument/2006/relationships/hyperlink" Target="https://rosreestr.gov.ru/wps/portal/online_request" TargetMode="External"/><Relationship Id="rId31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/2913" TargetMode="External"/><Relationship Id="rId14" Type="http://schemas.openxmlformats.org/officeDocument/2006/relationships/hyperlink" Target="https://kadastr.ru/upload/iblock/570/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%20&#1085;&#1072;%20&#1090;&#1077;&#1088;&#1088;&#1080;&#1090;&#1086;&#1088;&#1080;&#1080;%20&#1053;&#1086;&#1074;&#1086;&#1089;&#1080;&#1073;&#1080;&#1088;&#1089;&#1082;&#1086;&#1081;%20&#1086;&#1073;&#1083;&#1072;&#1089;&#1090;&#1080;.pdf" TargetMode="External"/><Relationship Id="rId22" Type="http://schemas.openxmlformats.org/officeDocument/2006/relationships/hyperlink" Target="https://www.consultant.ru/document/cons_doc_LAW_5490/815edc9896435be7118ac0d2bfccfcdc4caea94a/" TargetMode="External"/><Relationship Id="rId27" Type="http://schemas.openxmlformats.org/officeDocument/2006/relationships/hyperlink" Target="mailto:oko@r54.rosreestr.ru" TargetMode="External"/><Relationship Id="rId30" Type="http://schemas.openxmlformats.org/officeDocument/2006/relationships/hyperlink" Target="https://ok.ru/group/7000000098786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5225</Words>
  <Characters>29785</Characters>
  <Application>Microsoft Office Word</Application>
  <DocSecurity>0</DocSecurity>
  <Lines>248</Lines>
  <Paragraphs>69</Paragraphs>
  <ScaleCrop>false</ScaleCrop>
  <Company/>
  <LinksUpToDate>false</LinksUpToDate>
  <CharactersWithSpaces>34941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PC</cp:lastModifiedBy>
  <cp:revision>30</cp:revision>
  <dcterms:created xsi:type="dcterms:W3CDTF">2023-04-24T06:32:00Z</dcterms:created>
  <dcterms:modified xsi:type="dcterms:W3CDTF">2025-04-18T05:49:00Z</dcterms:modified>
</cp:coreProperties>
</file>